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07291D" w:rsidRPr="005A1A7A" w:rsidTr="005A1A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291D" w:rsidRPr="005A1A7A" w:rsidRDefault="0007291D" w:rsidP="0007291D">
            <w:pPr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 xml:space="preserve">Принята </w:t>
            </w:r>
          </w:p>
          <w:p w:rsidR="0007291D" w:rsidRPr="005A1A7A" w:rsidRDefault="0007291D" w:rsidP="0007291D">
            <w:pPr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педагогическим советом</w:t>
            </w:r>
          </w:p>
          <w:p w:rsidR="0007291D" w:rsidRPr="005A1A7A" w:rsidRDefault="0007291D" w:rsidP="0007291D">
            <w:pPr>
              <w:jc w:val="both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 xml:space="preserve">Протокол №1 </w:t>
            </w:r>
          </w:p>
          <w:p w:rsidR="0007291D" w:rsidRPr="005A1A7A" w:rsidRDefault="00B55AC7" w:rsidP="00FF6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«30</w:t>
            </w:r>
            <w:r w:rsidR="00C112D2">
              <w:rPr>
                <w:sz w:val="28"/>
                <w:szCs w:val="28"/>
              </w:rPr>
              <w:t>» августа 201</w:t>
            </w:r>
            <w:r w:rsidR="00FF6F1D">
              <w:rPr>
                <w:sz w:val="28"/>
                <w:szCs w:val="28"/>
              </w:rPr>
              <w:t>8</w:t>
            </w:r>
            <w:r w:rsidR="0007291D" w:rsidRPr="005A1A7A"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291D" w:rsidRPr="005A1A7A" w:rsidRDefault="0007291D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 xml:space="preserve">Утверждена </w:t>
            </w:r>
          </w:p>
          <w:p w:rsidR="005A1A7A" w:rsidRPr="005A1A7A" w:rsidRDefault="0007291D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>Приказом директора</w:t>
            </w:r>
          </w:p>
          <w:p w:rsidR="005A1A7A" w:rsidRPr="005A1A7A" w:rsidRDefault="005A1A7A" w:rsidP="0007291D">
            <w:pPr>
              <w:jc w:val="right"/>
              <w:rPr>
                <w:sz w:val="28"/>
                <w:szCs w:val="28"/>
              </w:rPr>
            </w:pPr>
            <w:r w:rsidRPr="005A1A7A">
              <w:rPr>
                <w:sz w:val="28"/>
                <w:szCs w:val="28"/>
              </w:rPr>
              <w:t xml:space="preserve">МАОУ «СОШ №102» </w:t>
            </w:r>
            <w:proofErr w:type="spellStart"/>
            <w:r w:rsidRPr="005A1A7A">
              <w:rPr>
                <w:sz w:val="28"/>
                <w:szCs w:val="28"/>
              </w:rPr>
              <w:t>г.Перми</w:t>
            </w:r>
            <w:proofErr w:type="spellEnd"/>
          </w:p>
          <w:p w:rsidR="0007291D" w:rsidRPr="005A1A7A" w:rsidRDefault="00B55AC7" w:rsidP="00FF6F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</w:t>
            </w:r>
            <w:r w:rsidR="00C112D2">
              <w:rPr>
                <w:sz w:val="28"/>
                <w:szCs w:val="28"/>
              </w:rPr>
              <w:t>.09.201</w:t>
            </w:r>
            <w:r w:rsidR="00FF6F1D">
              <w:rPr>
                <w:sz w:val="28"/>
                <w:szCs w:val="28"/>
              </w:rPr>
              <w:t>8</w:t>
            </w:r>
            <w:r w:rsidR="00C112D2">
              <w:rPr>
                <w:sz w:val="28"/>
                <w:szCs w:val="28"/>
              </w:rPr>
              <w:t>г.  №СЭД-059-01-0</w:t>
            </w:r>
            <w:r>
              <w:rPr>
                <w:sz w:val="28"/>
                <w:szCs w:val="28"/>
              </w:rPr>
              <w:t>9</w:t>
            </w:r>
            <w:r w:rsidR="00C112D2">
              <w:rPr>
                <w:sz w:val="28"/>
                <w:szCs w:val="28"/>
              </w:rPr>
              <w:t>-104</w:t>
            </w:r>
          </w:p>
        </w:tc>
      </w:tr>
    </w:tbl>
    <w:p w:rsidR="00E575F5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DE18DF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Pr="00DE18DF" w:rsidRDefault="00DE18D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18DF">
        <w:rPr>
          <w:rFonts w:ascii="Times New Roman" w:hAnsi="Times New Roman" w:cs="Times New Roman"/>
          <w:b/>
          <w:sz w:val="40"/>
          <w:szCs w:val="40"/>
        </w:rPr>
        <w:t xml:space="preserve">ОБРАЗОВАТЕЛЬНАЯ ПРОГРАММА </w:t>
      </w:r>
    </w:p>
    <w:p w:rsidR="00E575F5" w:rsidRPr="00DE18DF" w:rsidRDefault="00DE18D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8DF">
        <w:rPr>
          <w:rFonts w:ascii="Times New Roman" w:hAnsi="Times New Roman" w:cs="Times New Roman"/>
          <w:b/>
          <w:sz w:val="36"/>
          <w:szCs w:val="36"/>
        </w:rPr>
        <w:t>МАОУ «СОШ №102 С УГЛУБЛЕННЫМ ИЗУЧЕНИЕМ ОТДЕЛЬНЫХ ПРЕДМЕТОВ»</w:t>
      </w:r>
    </w:p>
    <w:p w:rsidR="00E575F5" w:rsidRPr="00DE18DF" w:rsidRDefault="00C112D2" w:rsidP="00D501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FF6F1D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-201</w:t>
      </w:r>
      <w:r w:rsidR="00FF6F1D">
        <w:rPr>
          <w:rFonts w:ascii="Times New Roman" w:hAnsi="Times New Roman" w:cs="Times New Roman"/>
          <w:b/>
          <w:sz w:val="36"/>
          <w:szCs w:val="36"/>
        </w:rPr>
        <w:t>9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E575F5" w:rsidRPr="00DE18DF" w:rsidRDefault="00D5010F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>ОСНОВНОЕ ОБЩЕЕ</w:t>
      </w:r>
      <w:r w:rsidR="00FF6F1D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905B08">
        <w:rPr>
          <w:rFonts w:ascii="Times New Roman" w:hAnsi="Times New Roman" w:cs="Times New Roman"/>
          <w:b/>
          <w:sz w:val="36"/>
          <w:szCs w:val="36"/>
        </w:rPr>
        <w:t>9 классы)</w:t>
      </w:r>
      <w:r w:rsidR="00DE18DF" w:rsidRPr="00DE18DF">
        <w:rPr>
          <w:rFonts w:ascii="Times New Roman" w:hAnsi="Times New Roman" w:cs="Times New Roman"/>
          <w:b/>
          <w:sz w:val="36"/>
          <w:szCs w:val="36"/>
        </w:rPr>
        <w:t xml:space="preserve"> И СРЕДНЕЕ ОБЩЕЕ ОБРАЗОВАНИЕ)</w:t>
      </w:r>
    </w:p>
    <w:p w:rsidR="00E575F5" w:rsidRPr="00DE18DF" w:rsidRDefault="00E575F5" w:rsidP="00DE18D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Default="00E575F5" w:rsidP="009150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F5" w:rsidRPr="00DE18DF" w:rsidRDefault="00DE18DF" w:rsidP="004E0F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18DF">
        <w:rPr>
          <w:rFonts w:ascii="Times New Roman" w:hAnsi="Times New Roman" w:cs="Times New Roman"/>
          <w:sz w:val="28"/>
          <w:szCs w:val="28"/>
        </w:rPr>
        <w:t>г.</w:t>
      </w:r>
      <w:r w:rsidR="00E575F5" w:rsidRPr="00DE18DF">
        <w:rPr>
          <w:rFonts w:ascii="Times New Roman" w:hAnsi="Times New Roman" w:cs="Times New Roman"/>
          <w:sz w:val="28"/>
          <w:szCs w:val="28"/>
        </w:rPr>
        <w:t>Пермь</w:t>
      </w:r>
      <w:proofErr w:type="spellEnd"/>
      <w:r w:rsidRPr="00DE18DF">
        <w:rPr>
          <w:rFonts w:ascii="Times New Roman" w:hAnsi="Times New Roman" w:cs="Times New Roman"/>
          <w:sz w:val="28"/>
          <w:szCs w:val="28"/>
        </w:rPr>
        <w:t>,</w:t>
      </w:r>
      <w:r w:rsidR="00744844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4036A" w:rsidRPr="004E0F71" w:rsidRDefault="00C814BD" w:rsidP="004E0F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7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67028" w:rsidRDefault="00C814BD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028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разработана на </w:t>
      </w:r>
      <w:r w:rsidR="00C112D2">
        <w:rPr>
          <w:rFonts w:ascii="Times New Roman" w:hAnsi="Times New Roman" w:cs="Times New Roman"/>
          <w:sz w:val="28"/>
          <w:szCs w:val="28"/>
        </w:rPr>
        <w:t>201</w:t>
      </w:r>
      <w:r w:rsidR="00FF6F1D">
        <w:rPr>
          <w:rFonts w:ascii="Times New Roman" w:hAnsi="Times New Roman" w:cs="Times New Roman"/>
          <w:sz w:val="28"/>
          <w:szCs w:val="28"/>
        </w:rPr>
        <w:t>8</w:t>
      </w:r>
      <w:r w:rsidR="00C112D2">
        <w:rPr>
          <w:rFonts w:ascii="Times New Roman" w:hAnsi="Times New Roman" w:cs="Times New Roman"/>
          <w:sz w:val="28"/>
          <w:szCs w:val="28"/>
        </w:rPr>
        <w:t>-201</w:t>
      </w:r>
      <w:r w:rsidR="00FF6F1D">
        <w:rPr>
          <w:rFonts w:ascii="Times New Roman" w:hAnsi="Times New Roman" w:cs="Times New Roman"/>
          <w:sz w:val="28"/>
          <w:szCs w:val="28"/>
        </w:rPr>
        <w:t>9</w:t>
      </w:r>
      <w:r w:rsidRPr="0096702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D5010F">
        <w:rPr>
          <w:rFonts w:ascii="Times New Roman" w:hAnsi="Times New Roman" w:cs="Times New Roman"/>
          <w:sz w:val="28"/>
          <w:szCs w:val="28"/>
        </w:rPr>
        <w:t xml:space="preserve"> и отражает содержание </w:t>
      </w:r>
      <w:r w:rsidRPr="00967028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FF6F1D">
        <w:rPr>
          <w:rFonts w:ascii="Times New Roman" w:hAnsi="Times New Roman" w:cs="Times New Roman"/>
          <w:sz w:val="28"/>
          <w:szCs w:val="28"/>
        </w:rPr>
        <w:t xml:space="preserve"> (</w:t>
      </w:r>
      <w:r w:rsidR="00B55AC7">
        <w:rPr>
          <w:rFonts w:ascii="Times New Roman" w:hAnsi="Times New Roman" w:cs="Times New Roman"/>
          <w:sz w:val="28"/>
          <w:szCs w:val="28"/>
        </w:rPr>
        <w:t>9 классы)</w:t>
      </w:r>
      <w:r w:rsidRPr="00967028">
        <w:rPr>
          <w:rFonts w:ascii="Times New Roman" w:hAnsi="Times New Roman" w:cs="Times New Roman"/>
          <w:sz w:val="28"/>
          <w:szCs w:val="28"/>
        </w:rPr>
        <w:t>, среднего общего образования, особенности организации образовательного процесса в условиях поэтапного перехода на новые Федеральные государст</w:t>
      </w:r>
      <w:r w:rsidR="00FE0B9E">
        <w:rPr>
          <w:rFonts w:ascii="Times New Roman" w:hAnsi="Times New Roman" w:cs="Times New Roman"/>
          <w:sz w:val="28"/>
          <w:szCs w:val="28"/>
        </w:rPr>
        <w:t>венные образовательные стандарты</w:t>
      </w:r>
      <w:r w:rsidRPr="00967028">
        <w:rPr>
          <w:rFonts w:ascii="Times New Roman" w:hAnsi="Times New Roman" w:cs="Times New Roman"/>
          <w:sz w:val="28"/>
          <w:szCs w:val="28"/>
        </w:rPr>
        <w:t>.</w:t>
      </w:r>
      <w:r w:rsidR="00967028" w:rsidRPr="00967028">
        <w:rPr>
          <w:rFonts w:ascii="Times New Roman" w:hAnsi="Times New Roman" w:cs="Times New Roman"/>
          <w:sz w:val="28"/>
          <w:szCs w:val="28"/>
        </w:rPr>
        <w:t xml:space="preserve">  Образовательная программа составлена в соответствии с </w:t>
      </w:r>
    </w:p>
    <w:p w:rsidR="00967028" w:rsidRPr="00967028" w:rsidRDefault="00967028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E0F71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от 29.12.2012 № 273-ФЗ «Об образовании в Российской Федерации»;  </w:t>
      </w:r>
    </w:p>
    <w:p w:rsidR="00967028" w:rsidRP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70D2" w:rsidRPr="00D7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>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</w:t>
      </w:r>
      <w:proofErr w:type="gramStart"/>
      <w:r w:rsidRPr="00967028">
        <w:rPr>
          <w:rFonts w:ascii="Times New Roman" w:hAnsi="Times New Roman" w:cs="Times New Roman"/>
          <w:color w:val="000000"/>
          <w:sz w:val="28"/>
          <w:szCs w:val="28"/>
        </w:rPr>
        <w:t>889,  приказ</w:t>
      </w:r>
      <w:proofErr w:type="gramEnd"/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 МО РФ от 01 февраля 2012г. №74); </w:t>
      </w:r>
    </w:p>
    <w:p w:rsidR="00967028" w:rsidRPr="00967028" w:rsidRDefault="00967028" w:rsidP="00FF6F1D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-Санитарно-эпидемиологическими правилами и нормативами «Гигиенические требования к условиям обучения в общеобразовательных учреждениях. СанПиН 2.4.2.2821-10»;</w:t>
      </w:r>
    </w:p>
    <w:p w:rsidR="00967028" w:rsidRDefault="00967028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770D2" w:rsidRPr="00D7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Уставом школы. </w:t>
      </w:r>
    </w:p>
    <w:p w:rsidR="00D770D2" w:rsidRPr="00D770D2" w:rsidRDefault="00D770D2" w:rsidP="00F759C1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70D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Программой развития «Петролеум+»</w:t>
      </w:r>
    </w:p>
    <w:p w:rsidR="00967028" w:rsidRDefault="00A5028D" w:rsidP="00F759C1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67028" w:rsidRPr="00967028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Информационная справка</w:t>
      </w:r>
    </w:p>
    <w:p w:rsidR="00E87C69" w:rsidRDefault="00E87C69" w:rsidP="00F759C1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5E8A" w:rsidRDefault="00967028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67028">
        <w:rPr>
          <w:rFonts w:ascii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«СОШ №102 с углубленным изучением отдельных предметов» была создана в 1956 году. </w:t>
      </w:r>
      <w:r>
        <w:rPr>
          <w:rFonts w:ascii="Times New Roman" w:hAnsi="Times New Roman" w:cs="Times New Roman"/>
          <w:spacing w:val="-10"/>
          <w:sz w:val="28"/>
          <w:szCs w:val="28"/>
        </w:rPr>
        <w:t>С 1961 г. в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t xml:space="preserve"> школе проводится углубленное изучение математики, с 1989</w:t>
      </w:r>
      <w:r>
        <w:rPr>
          <w:rFonts w:ascii="Times New Roman" w:hAnsi="Times New Roman" w:cs="Times New Roman"/>
          <w:spacing w:val="-10"/>
          <w:sz w:val="28"/>
          <w:szCs w:val="28"/>
        </w:rPr>
        <w:t>г.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t xml:space="preserve"> -  хи</w:t>
      </w:r>
      <w:r w:rsidRPr="00967028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Pr="00967028">
        <w:rPr>
          <w:rFonts w:ascii="Times New Roman" w:hAnsi="Times New Roman" w:cs="Times New Roman"/>
          <w:spacing w:val="-8"/>
          <w:sz w:val="28"/>
          <w:szCs w:val="28"/>
        </w:rPr>
        <w:t>мии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 w:rsidRPr="00967028">
        <w:rPr>
          <w:rFonts w:ascii="Times New Roman" w:hAnsi="Times New Roman" w:cs="Times New Roman"/>
          <w:color w:val="000000"/>
          <w:sz w:val="28"/>
          <w:szCs w:val="28"/>
        </w:rPr>
        <w:t xml:space="preserve"> Статус школы с углубленным изучением отдельных предметов был присвоен в</w:t>
      </w:r>
      <w:r w:rsidR="00FE0B9E">
        <w:rPr>
          <w:rFonts w:ascii="Times New Roman" w:hAnsi="Times New Roman" w:cs="Times New Roman"/>
          <w:color w:val="000000"/>
          <w:sz w:val="28"/>
          <w:szCs w:val="28"/>
        </w:rPr>
        <w:t xml:space="preserve">2000г. </w:t>
      </w:r>
      <w:r w:rsidR="00FE0B9E">
        <w:rPr>
          <w:rFonts w:ascii="Times New Roman" w:hAnsi="Times New Roman" w:cs="Times New Roman"/>
          <w:spacing w:val="-10"/>
          <w:sz w:val="28"/>
          <w:szCs w:val="28"/>
        </w:rPr>
        <w:t>Завершив в 2000</w:t>
      </w:r>
      <w:r w:rsidR="00415E8A" w:rsidRPr="00415E8A">
        <w:rPr>
          <w:rFonts w:ascii="Times New Roman" w:hAnsi="Times New Roman" w:cs="Times New Roman"/>
          <w:spacing w:val="-10"/>
          <w:sz w:val="28"/>
          <w:szCs w:val="28"/>
        </w:rPr>
        <w:t>г. пятилетний проект «Развитие инте</w:t>
      </w:r>
      <w:r w:rsidR="00415E8A" w:rsidRPr="00415E8A">
        <w:rPr>
          <w:rFonts w:ascii="Times New Roman" w:hAnsi="Times New Roman" w:cs="Times New Roman"/>
          <w:spacing w:val="-10"/>
          <w:sz w:val="28"/>
          <w:szCs w:val="28"/>
        </w:rPr>
        <w:softHyphen/>
      </w:r>
      <w:r w:rsidR="00415E8A" w:rsidRPr="00415E8A">
        <w:rPr>
          <w:rFonts w:ascii="Times New Roman" w:hAnsi="Times New Roman" w:cs="Times New Roman"/>
          <w:spacing w:val="-9"/>
          <w:sz w:val="28"/>
          <w:szCs w:val="28"/>
        </w:rPr>
        <w:t>гральной индивидуальности учителя и учащихся в образовательном процессе», школа с 2001-2005 годы была федеральной экспериментальной площадкой по модерни</w:t>
      </w:r>
      <w:r w:rsidR="00415E8A" w:rsidRPr="00415E8A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="00415E8A" w:rsidRPr="00415E8A">
        <w:rPr>
          <w:rFonts w:ascii="Times New Roman" w:hAnsi="Times New Roman" w:cs="Times New Roman"/>
          <w:sz w:val="28"/>
          <w:szCs w:val="28"/>
        </w:rPr>
        <w:t xml:space="preserve">зации образования, а в 2006-2007 учебном году стала экспериментальной площадкой по реализации муниципальной модели профильного обучения. </w:t>
      </w:r>
      <w:r w:rsidR="00DF1B5B">
        <w:rPr>
          <w:rFonts w:ascii="Times New Roman" w:hAnsi="Times New Roman" w:cs="Times New Roman"/>
          <w:sz w:val="28"/>
          <w:szCs w:val="28"/>
        </w:rPr>
        <w:t xml:space="preserve">Школа в течение двух последних лет является Центром инновационного опыта Министерства образования Пермского края, инновационной площадкой Департамента образования администрации </w:t>
      </w:r>
      <w:proofErr w:type="spellStart"/>
      <w:r w:rsidR="00DF1B5B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DF1B5B">
        <w:rPr>
          <w:rFonts w:ascii="Times New Roman" w:hAnsi="Times New Roman" w:cs="Times New Roman"/>
          <w:sz w:val="28"/>
          <w:szCs w:val="28"/>
        </w:rPr>
        <w:t>.</w:t>
      </w:r>
    </w:p>
    <w:p w:rsidR="00DF1B5B" w:rsidRDefault="00DF1B5B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находится в центре Индустриального района, размещается в двух зданиях. В настоя</w:t>
      </w:r>
      <w:r w:rsidR="00C112D2">
        <w:rPr>
          <w:rFonts w:ascii="Times New Roman" w:hAnsi="Times New Roman" w:cs="Times New Roman"/>
          <w:sz w:val="28"/>
          <w:szCs w:val="28"/>
        </w:rPr>
        <w:t>щее время в школе обучается 1</w:t>
      </w:r>
      <w:r w:rsidR="00FF6F1D">
        <w:rPr>
          <w:rFonts w:ascii="Times New Roman" w:hAnsi="Times New Roman" w:cs="Times New Roman"/>
          <w:sz w:val="28"/>
          <w:szCs w:val="28"/>
        </w:rPr>
        <w:t>7</w:t>
      </w:r>
      <w:r w:rsidR="00C112D2">
        <w:rPr>
          <w:rFonts w:ascii="Times New Roman" w:hAnsi="Times New Roman" w:cs="Times New Roman"/>
          <w:sz w:val="28"/>
          <w:szCs w:val="28"/>
        </w:rPr>
        <w:t>98 учащихся в 5</w:t>
      </w:r>
      <w:r w:rsidR="00FF6F1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классах, в том числе:</w:t>
      </w:r>
    </w:p>
    <w:p w:rsidR="00DF1B5B" w:rsidRDefault="00C112D2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1-4 классы – </w:t>
      </w:r>
      <w:r w:rsidR="00FF6F1D">
        <w:rPr>
          <w:rFonts w:ascii="Times New Roman" w:hAnsi="Times New Roman" w:cs="Times New Roman"/>
          <w:sz w:val="28"/>
          <w:szCs w:val="28"/>
        </w:rPr>
        <w:t>84</w:t>
      </w:r>
      <w:r w:rsidR="00A11D0B">
        <w:rPr>
          <w:rFonts w:ascii="Times New Roman" w:hAnsi="Times New Roman" w:cs="Times New Roman"/>
          <w:sz w:val="28"/>
          <w:szCs w:val="28"/>
        </w:rPr>
        <w:t>1</w:t>
      </w:r>
      <w:r w:rsidR="00FF6F1D">
        <w:rPr>
          <w:rFonts w:ascii="Times New Roman" w:hAnsi="Times New Roman" w:cs="Times New Roman"/>
          <w:sz w:val="28"/>
          <w:szCs w:val="28"/>
        </w:rPr>
        <w:t xml:space="preserve"> человек (27 классов</w:t>
      </w:r>
      <w:r w:rsidR="00DF1B5B">
        <w:rPr>
          <w:rFonts w:ascii="Times New Roman" w:hAnsi="Times New Roman" w:cs="Times New Roman"/>
          <w:sz w:val="28"/>
          <w:szCs w:val="28"/>
        </w:rPr>
        <w:t>);</w:t>
      </w:r>
    </w:p>
    <w:p w:rsidR="00DF1B5B" w:rsidRDefault="00C112D2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5-9 классы – </w:t>
      </w:r>
      <w:r w:rsidR="00FF6F1D">
        <w:rPr>
          <w:rFonts w:ascii="Times New Roman" w:hAnsi="Times New Roman" w:cs="Times New Roman"/>
          <w:sz w:val="28"/>
          <w:szCs w:val="28"/>
        </w:rPr>
        <w:t>787</w:t>
      </w:r>
      <w:r w:rsidR="00DF1B5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6F1D">
        <w:rPr>
          <w:rFonts w:ascii="Times New Roman" w:hAnsi="Times New Roman" w:cs="Times New Roman"/>
          <w:sz w:val="28"/>
          <w:szCs w:val="28"/>
        </w:rPr>
        <w:t>а (26</w:t>
      </w:r>
      <w:r w:rsidR="00DF1B5B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DF1B5B" w:rsidRDefault="00D5010F" w:rsidP="00F759C1">
      <w:pPr>
        <w:shd w:val="clear" w:color="auto" w:fill="FFFFFF"/>
        <w:spacing w:before="10" w:after="0" w:line="240" w:lineRule="auto"/>
        <w:ind w:left="142" w:right="1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2D2">
        <w:rPr>
          <w:rFonts w:ascii="Times New Roman" w:hAnsi="Times New Roman" w:cs="Times New Roman"/>
          <w:sz w:val="28"/>
          <w:szCs w:val="28"/>
        </w:rPr>
        <w:t>-11 классы – 1</w:t>
      </w:r>
      <w:r w:rsidR="00FF6F1D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A6BB5">
        <w:rPr>
          <w:rFonts w:ascii="Times New Roman" w:hAnsi="Times New Roman" w:cs="Times New Roman"/>
          <w:sz w:val="28"/>
          <w:szCs w:val="28"/>
        </w:rPr>
        <w:t>а</w:t>
      </w:r>
      <w:r w:rsidR="00C112D2">
        <w:rPr>
          <w:rFonts w:ascii="Times New Roman" w:hAnsi="Times New Roman" w:cs="Times New Roman"/>
          <w:sz w:val="28"/>
          <w:szCs w:val="28"/>
        </w:rPr>
        <w:t xml:space="preserve"> (</w:t>
      </w:r>
      <w:r w:rsidR="00FF6F1D">
        <w:rPr>
          <w:rFonts w:ascii="Times New Roman" w:hAnsi="Times New Roman" w:cs="Times New Roman"/>
          <w:sz w:val="28"/>
          <w:szCs w:val="28"/>
        </w:rPr>
        <w:t>6</w:t>
      </w:r>
      <w:r w:rsidR="00C112D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DF1B5B">
        <w:rPr>
          <w:rFonts w:ascii="Times New Roman" w:hAnsi="Times New Roman" w:cs="Times New Roman"/>
          <w:sz w:val="28"/>
          <w:szCs w:val="28"/>
        </w:rPr>
        <w:t>)</w:t>
      </w:r>
    </w:p>
    <w:p w:rsidR="00C12DB5" w:rsidRDefault="00C12DB5" w:rsidP="00F759C1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E06957">
        <w:rPr>
          <w:rFonts w:ascii="Times New Roman" w:hAnsi="Times New Roman"/>
          <w:sz w:val="28"/>
          <w:szCs w:val="28"/>
        </w:rPr>
        <w:t xml:space="preserve">МТБ </w:t>
      </w:r>
      <w:r>
        <w:rPr>
          <w:rFonts w:ascii="Times New Roman" w:hAnsi="Times New Roman"/>
          <w:sz w:val="28"/>
          <w:szCs w:val="28"/>
        </w:rPr>
        <w:t xml:space="preserve">школы постоянно </w:t>
      </w:r>
      <w:r w:rsidRPr="00E06957">
        <w:rPr>
          <w:rFonts w:ascii="Times New Roman" w:hAnsi="Times New Roman"/>
          <w:sz w:val="28"/>
          <w:szCs w:val="28"/>
        </w:rPr>
        <w:t>обогащается современным оборудованием (автоматизированные рабочие места учителя, инт</w:t>
      </w:r>
      <w:r>
        <w:rPr>
          <w:rFonts w:ascii="Times New Roman" w:hAnsi="Times New Roman"/>
          <w:sz w:val="28"/>
          <w:szCs w:val="28"/>
        </w:rPr>
        <w:t>ерактивные</w:t>
      </w:r>
      <w:r w:rsidRPr="00E06957">
        <w:rPr>
          <w:rFonts w:ascii="Times New Roman" w:hAnsi="Times New Roman"/>
          <w:sz w:val="28"/>
          <w:szCs w:val="28"/>
        </w:rPr>
        <w:t xml:space="preserve"> доск</w:t>
      </w:r>
      <w:r>
        <w:rPr>
          <w:rFonts w:ascii="Times New Roman" w:hAnsi="Times New Roman"/>
          <w:sz w:val="28"/>
          <w:szCs w:val="28"/>
        </w:rPr>
        <w:t>и</w:t>
      </w:r>
      <w:r w:rsidRPr="00E06957">
        <w:rPr>
          <w:rFonts w:ascii="Times New Roman" w:hAnsi="Times New Roman"/>
          <w:sz w:val="28"/>
          <w:szCs w:val="28"/>
        </w:rPr>
        <w:t>, цифровые образовательные ресурсы), обновляется мебель в соответствии с СанПиНами, расширено помещение столовой,</w:t>
      </w:r>
      <w:r>
        <w:rPr>
          <w:rFonts w:ascii="Times New Roman" w:hAnsi="Times New Roman"/>
          <w:sz w:val="28"/>
          <w:szCs w:val="28"/>
        </w:rPr>
        <w:t xml:space="preserve"> медицинского кабинета,</w:t>
      </w:r>
      <w:r w:rsidRPr="00E06957">
        <w:rPr>
          <w:rFonts w:ascii="Times New Roman" w:hAnsi="Times New Roman"/>
          <w:sz w:val="28"/>
          <w:szCs w:val="28"/>
        </w:rPr>
        <w:t xml:space="preserve"> обновлена спортивная база школы, туалеты, гардероб. </w:t>
      </w:r>
      <w:r>
        <w:rPr>
          <w:rFonts w:ascii="Times New Roman" w:hAnsi="Times New Roman"/>
          <w:sz w:val="28"/>
          <w:szCs w:val="28"/>
        </w:rPr>
        <w:t xml:space="preserve">В 2013 году в результате </w:t>
      </w:r>
      <w:r>
        <w:rPr>
          <w:rFonts w:ascii="Times New Roman" w:hAnsi="Times New Roman"/>
          <w:sz w:val="28"/>
          <w:szCs w:val="28"/>
        </w:rPr>
        <w:lastRenderedPageBreak/>
        <w:t>реорганизации школа получила второе здание, в котором размещалась школа №75. Площади активно осваиваются.</w:t>
      </w:r>
    </w:p>
    <w:p w:rsidR="00BA0782" w:rsidRDefault="00BA0782" w:rsidP="00F759C1">
      <w:pPr>
        <w:spacing w:after="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95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701"/>
        <w:gridCol w:w="3131"/>
      </w:tblGrid>
      <w:tr w:rsidR="00BA0782" w:rsidTr="00E61732">
        <w:trPr>
          <w:trHeight w:val="2028"/>
        </w:trPr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  <w:tc>
          <w:tcPr>
            <w:tcW w:w="2410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1701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>Количество оборудованных кабинетов</w:t>
            </w:r>
          </w:p>
        </w:tc>
        <w:tc>
          <w:tcPr>
            <w:tcW w:w="1701" w:type="dxa"/>
          </w:tcPr>
          <w:p w:rsidR="00BA0782" w:rsidRPr="00F759C1" w:rsidRDefault="00F759C1" w:rsidP="00F759C1">
            <w:pPr>
              <w:pStyle w:val="a3"/>
              <w:spacing w:after="115" w:afterAutospacing="0"/>
              <w:jc w:val="center"/>
              <w:rPr>
                <w:color w:val="000000"/>
                <w:sz w:val="22"/>
                <w:szCs w:val="22"/>
              </w:rPr>
            </w:pPr>
            <w:r w:rsidRPr="00F759C1">
              <w:rPr>
                <w:color w:val="000000"/>
                <w:sz w:val="22"/>
                <w:szCs w:val="22"/>
              </w:rPr>
              <w:t xml:space="preserve">Оснащенность </w:t>
            </w:r>
            <w:r w:rsidR="00BA0782" w:rsidRPr="00F759C1">
              <w:rPr>
                <w:color w:val="000000"/>
                <w:sz w:val="22"/>
                <w:szCs w:val="22"/>
              </w:rPr>
              <w:t>(%)</w:t>
            </w:r>
          </w:p>
        </w:tc>
        <w:tc>
          <w:tcPr>
            <w:tcW w:w="3131" w:type="dxa"/>
          </w:tcPr>
          <w:p w:rsidR="00BA0782" w:rsidRPr="00F759C1" w:rsidRDefault="00BA0782" w:rsidP="00F759C1">
            <w:pPr>
              <w:pStyle w:val="a3"/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759C1">
              <w:rPr>
                <w:color w:val="000000"/>
                <w:sz w:val="22"/>
                <w:szCs w:val="22"/>
              </w:rPr>
              <w:t>Наличие  учебной</w:t>
            </w:r>
            <w:proofErr w:type="gramEnd"/>
            <w:r w:rsidRPr="00F759C1">
              <w:rPr>
                <w:color w:val="000000"/>
                <w:sz w:val="22"/>
                <w:szCs w:val="22"/>
              </w:rPr>
              <w:t xml:space="preserve"> мебели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биологии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30 комплектов ученической мебели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кабинет  химии</w:t>
            </w:r>
            <w:proofErr w:type="gramEnd"/>
            <w:r>
              <w:rPr>
                <w:color w:val="000000"/>
              </w:rPr>
              <w:t xml:space="preserve">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15 шт. химических столов для учащихся, демонстрационный стол для учителя, вытяжной шкаф 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кабинет физики с лаборантской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15 шт. физических столов для учащихся, демонстрационный стол для учителя.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информатика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20 компьютерных столов 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 w:rsidRPr="005132A4">
              <w:rPr>
                <w:color w:val="000000"/>
              </w:rPr>
              <w:t xml:space="preserve">кабинет </w:t>
            </w:r>
            <w:proofErr w:type="gramStart"/>
            <w:r w:rsidRPr="005132A4">
              <w:rPr>
                <w:color w:val="000000"/>
              </w:rPr>
              <w:t>обслуживающ</w:t>
            </w:r>
            <w:r>
              <w:rPr>
                <w:color w:val="000000"/>
              </w:rPr>
              <w:t>его</w:t>
            </w:r>
            <w:r w:rsidRPr="005132A4">
              <w:rPr>
                <w:color w:val="000000"/>
              </w:rPr>
              <w:t xml:space="preserve">  труда</w:t>
            </w:r>
            <w:proofErr w:type="gramEnd"/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</w:tr>
      <w:tr w:rsidR="00BA0782" w:rsidTr="00E61732">
        <w:tc>
          <w:tcPr>
            <w:tcW w:w="567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Default="00BA0782" w:rsidP="00BA0782">
            <w:pPr>
              <w:pStyle w:val="a3"/>
              <w:spacing w:after="115" w:afterAutospacing="0"/>
              <w:rPr>
                <w:color w:val="000000"/>
              </w:rPr>
            </w:pP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спортзал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213F88">
              <w:rPr>
                <w:color w:val="000000"/>
              </w:rPr>
              <w:t>=</w:t>
            </w:r>
            <w:r>
              <w:rPr>
                <w:color w:val="000000"/>
              </w:rPr>
              <w:t>172</w:t>
            </w:r>
            <w:proofErr w:type="gramStart"/>
            <w:r>
              <w:rPr>
                <w:color w:val="000000"/>
              </w:rPr>
              <w:t>,9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  <w:p w:rsidR="00BA0782" w:rsidRPr="0084399F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213F88">
              <w:rPr>
                <w:color w:val="000000"/>
              </w:rPr>
              <w:t>=</w:t>
            </w:r>
            <w:r>
              <w:rPr>
                <w:color w:val="000000"/>
              </w:rPr>
              <w:t>264</w:t>
            </w:r>
            <w:proofErr w:type="gramStart"/>
            <w:r>
              <w:rPr>
                <w:color w:val="000000"/>
              </w:rPr>
              <w:t>,8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8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спортплощадка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131" w:type="dxa"/>
          </w:tcPr>
          <w:p w:rsidR="00BA0782" w:rsidRPr="0084399F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 xml:space="preserve">1838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9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стадион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131" w:type="dxa"/>
          </w:tcPr>
          <w:p w:rsidR="00BA0782" w:rsidRPr="00783561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S=</w:t>
            </w:r>
            <w:r>
              <w:rPr>
                <w:color w:val="000000"/>
              </w:rPr>
              <w:t xml:space="preserve">5801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BA0782" w:rsidTr="00E61732">
        <w:tc>
          <w:tcPr>
            <w:tcW w:w="567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F759C1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столовая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131" w:type="dxa"/>
          </w:tcPr>
          <w:p w:rsidR="00BA0782" w:rsidRPr="00DB3655" w:rsidRDefault="00BA0782" w:rsidP="00F75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3655">
              <w:rPr>
                <w:b/>
                <w:color w:val="000000"/>
              </w:rPr>
              <w:t xml:space="preserve">ул. Мира,92: </w:t>
            </w:r>
          </w:p>
          <w:p w:rsidR="00BA0782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BD5C74">
              <w:rPr>
                <w:color w:val="000000"/>
              </w:rPr>
              <w:t>=</w:t>
            </w:r>
            <w:r>
              <w:rPr>
                <w:color w:val="000000"/>
              </w:rPr>
              <w:t>154</w:t>
            </w:r>
            <w:proofErr w:type="gramStart"/>
            <w:r>
              <w:rPr>
                <w:color w:val="000000"/>
              </w:rPr>
              <w:t>,6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.; посадочных мест- 108.</w:t>
            </w:r>
          </w:p>
          <w:p w:rsidR="00BA0782" w:rsidRPr="00DB3655" w:rsidRDefault="00BA0782" w:rsidP="00F759C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DB3655">
              <w:rPr>
                <w:b/>
                <w:color w:val="000000"/>
              </w:rPr>
              <w:t>ул. Шоссе космонавтов, 195:</w:t>
            </w:r>
          </w:p>
          <w:p w:rsidR="00BA0782" w:rsidRPr="00BD5C74" w:rsidRDefault="00BA0782" w:rsidP="00F759C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Pr="00BD5C74">
              <w:rPr>
                <w:color w:val="000000"/>
              </w:rPr>
              <w:t>=</w:t>
            </w:r>
            <w:r>
              <w:rPr>
                <w:color w:val="000000"/>
              </w:rPr>
              <w:t xml:space="preserve">336,8 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., посадочных мест - 120</w:t>
            </w:r>
          </w:p>
        </w:tc>
      </w:tr>
    </w:tbl>
    <w:p w:rsidR="00F759C1" w:rsidRDefault="00F759C1" w:rsidP="00F759C1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A0782" w:rsidRPr="00BA0782" w:rsidRDefault="00BA0782" w:rsidP="00E61732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0782">
        <w:rPr>
          <w:color w:val="000000"/>
          <w:sz w:val="28"/>
          <w:szCs w:val="28"/>
        </w:rPr>
        <w:t xml:space="preserve">В компьютерных кабинетах </w:t>
      </w:r>
      <w:proofErr w:type="gramStart"/>
      <w:r w:rsidRPr="00BA0782">
        <w:rPr>
          <w:color w:val="000000"/>
          <w:sz w:val="28"/>
          <w:szCs w:val="28"/>
        </w:rPr>
        <w:t>обеспечен  доступ</w:t>
      </w:r>
      <w:proofErr w:type="gramEnd"/>
      <w:r w:rsidRPr="00BA0782">
        <w:rPr>
          <w:color w:val="000000"/>
          <w:sz w:val="28"/>
          <w:szCs w:val="28"/>
        </w:rPr>
        <w:t xml:space="preserve"> учащихся к сети «Интернет» во время учебного процесса</w:t>
      </w:r>
      <w:r>
        <w:rPr>
          <w:color w:val="000000"/>
          <w:sz w:val="28"/>
          <w:szCs w:val="28"/>
        </w:rPr>
        <w:t xml:space="preserve">. </w:t>
      </w:r>
      <w:r w:rsidRPr="00BA0782">
        <w:rPr>
          <w:color w:val="000000"/>
          <w:sz w:val="28"/>
          <w:szCs w:val="28"/>
        </w:rPr>
        <w:t>Оснащенность техническими средствами обучения</w:t>
      </w:r>
      <w:r>
        <w:rPr>
          <w:color w:val="000000"/>
          <w:sz w:val="28"/>
          <w:szCs w:val="28"/>
        </w:rPr>
        <w:t xml:space="preserve"> представлена следующим образом</w:t>
      </w:r>
      <w:r w:rsidRPr="00BA0782">
        <w:rPr>
          <w:color w:val="000000"/>
          <w:sz w:val="28"/>
          <w:szCs w:val="28"/>
        </w:rPr>
        <w:t>:</w:t>
      </w:r>
    </w:p>
    <w:p w:rsidR="00BA0782" w:rsidRPr="00BA0782" w:rsidRDefault="00BA0782" w:rsidP="00BA0782">
      <w:pPr>
        <w:pStyle w:val="a3"/>
        <w:spacing w:after="0" w:afterAutospacing="0"/>
        <w:jc w:val="both"/>
        <w:rPr>
          <w:color w:val="000000"/>
          <w:sz w:val="28"/>
          <w:szCs w:val="28"/>
        </w:rPr>
      </w:pPr>
    </w:p>
    <w:tbl>
      <w:tblPr>
        <w:tblStyle w:val="aa"/>
        <w:tblW w:w="9464" w:type="dxa"/>
        <w:tblLook w:val="0000" w:firstRow="0" w:lastRow="0" w:firstColumn="0" w:lastColumn="0" w:noHBand="0" w:noVBand="0"/>
      </w:tblPr>
      <w:tblGrid>
        <w:gridCol w:w="4361"/>
        <w:gridCol w:w="1843"/>
        <w:gridCol w:w="3260"/>
      </w:tblGrid>
      <w:tr w:rsidR="00BA0782" w:rsidTr="00C37D90">
        <w:tc>
          <w:tcPr>
            <w:tcW w:w="4361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 w:rsidRPr="00F759C1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</w:tcPr>
          <w:p w:rsidR="00BA0782" w:rsidRPr="00F759C1" w:rsidRDefault="00F759C1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</w:t>
            </w:r>
            <w:r w:rsidR="00BA0782" w:rsidRPr="00F759C1">
              <w:rPr>
                <w:b/>
                <w:color w:val="000000"/>
              </w:rPr>
              <w:t>чество</w:t>
            </w:r>
          </w:p>
        </w:tc>
        <w:tc>
          <w:tcPr>
            <w:tcW w:w="3260" w:type="dxa"/>
          </w:tcPr>
          <w:p w:rsidR="00BA0782" w:rsidRPr="00F759C1" w:rsidRDefault="00BA0782" w:rsidP="00F759C1">
            <w:pPr>
              <w:pStyle w:val="a3"/>
              <w:spacing w:after="115" w:afterAutospacing="0"/>
              <w:jc w:val="center"/>
              <w:rPr>
                <w:b/>
                <w:color w:val="000000"/>
              </w:rPr>
            </w:pPr>
            <w:r w:rsidRPr="00F759C1">
              <w:rPr>
                <w:b/>
                <w:color w:val="000000"/>
              </w:rPr>
              <w:t>Место установки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 администрации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компьютер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кабинетах информатики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Проектор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Ноутбук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Сейф-тележка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Принтер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МФУ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кабинетам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Музыкальный центр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мэрии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A0782">
              <w:rPr>
                <w:color w:val="000000"/>
              </w:rPr>
              <w:t>нтерактивная доска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классе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A0782">
              <w:rPr>
                <w:color w:val="000000"/>
              </w:rPr>
              <w:t xml:space="preserve">втоматизированное рабочее место для кабинета </w:t>
            </w:r>
            <w:proofErr w:type="gramStart"/>
            <w:r w:rsidR="00BA0782">
              <w:rPr>
                <w:color w:val="000000"/>
              </w:rPr>
              <w:t>физики(</w:t>
            </w:r>
            <w:proofErr w:type="gramEnd"/>
            <w:r w:rsidR="00BA0782">
              <w:rPr>
                <w:color w:val="000000"/>
              </w:rPr>
              <w:t>ноутбук с программным обеспечением)</w:t>
            </w:r>
          </w:p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ноутбук для учителя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D90" w:rsidRDefault="00C37D90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37D90" w:rsidRDefault="00C37D90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кабинетах физики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A0782">
              <w:rPr>
                <w:color w:val="000000"/>
              </w:rPr>
              <w:t>окумент-камера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BA0782">
              <w:rPr>
                <w:color w:val="000000"/>
              </w:rPr>
              <w:t xml:space="preserve">втоматизированное рабочее место для учителя 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классам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BA0782">
              <w:rPr>
                <w:color w:val="000000"/>
              </w:rPr>
              <w:t>емонстрационный комплект педагога по биологии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A0782">
              <w:rPr>
                <w:color w:val="000000"/>
              </w:rPr>
              <w:t>икроскоп учителя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="00BA0782">
              <w:rPr>
                <w:color w:val="000000"/>
              </w:rPr>
              <w:t>абораторный комплект учащегося по биологии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BA0782">
              <w:rPr>
                <w:color w:val="000000"/>
              </w:rPr>
              <w:t xml:space="preserve">икроскоп ученический 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BA0782">
              <w:rPr>
                <w:color w:val="000000"/>
              </w:rPr>
              <w:t>абор инструментов для просмотра микропрепаратов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биологии</w:t>
            </w:r>
          </w:p>
        </w:tc>
      </w:tr>
      <w:tr w:rsidR="00BA0782" w:rsidTr="00C37D90">
        <w:tc>
          <w:tcPr>
            <w:tcW w:w="4361" w:type="dxa"/>
          </w:tcPr>
          <w:p w:rsidR="00BA0782" w:rsidRPr="00152E79" w:rsidRDefault="00C37D90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BA0782">
              <w:rPr>
                <w:color w:val="000000"/>
              </w:rPr>
              <w:t>онструктор «</w:t>
            </w:r>
            <w:proofErr w:type="spellStart"/>
            <w:r w:rsidR="00BA0782">
              <w:rPr>
                <w:color w:val="000000"/>
              </w:rPr>
              <w:t>ПервоРобот</w:t>
            </w:r>
            <w:proofErr w:type="spellEnd"/>
            <w:r w:rsidR="00BA0782">
              <w:rPr>
                <w:color w:val="000000"/>
              </w:rPr>
              <w:t xml:space="preserve"> </w:t>
            </w:r>
            <w:r w:rsidR="00BA0782">
              <w:rPr>
                <w:color w:val="000000"/>
                <w:lang w:val="en-US"/>
              </w:rPr>
              <w:t>NXT</w:t>
            </w:r>
            <w:r w:rsidR="00BA0782">
              <w:rPr>
                <w:color w:val="000000"/>
              </w:rPr>
              <w:t>, базовый набор с программным обеспечением</w:t>
            </w:r>
          </w:p>
        </w:tc>
        <w:tc>
          <w:tcPr>
            <w:tcW w:w="1843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0" w:type="dxa"/>
          </w:tcPr>
          <w:p w:rsidR="00BA0782" w:rsidRDefault="00BA0782" w:rsidP="00C37D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кабинете информатики</w:t>
            </w:r>
          </w:p>
        </w:tc>
      </w:tr>
    </w:tbl>
    <w:p w:rsidR="00BA0782" w:rsidRDefault="00BA0782" w:rsidP="00C37D9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71B28" w:rsidRDefault="008A622E" w:rsidP="00071B28">
      <w:pPr>
        <w:pStyle w:val="a3"/>
        <w:spacing w:before="0" w:beforeAutospacing="0" w:after="0" w:afterAutospacing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</w:t>
      </w:r>
      <w:r w:rsidR="003F0D60">
        <w:rPr>
          <w:spacing w:val="-9"/>
          <w:sz w:val="28"/>
          <w:szCs w:val="28"/>
        </w:rPr>
        <w:t>од образованием в школе понимается</w:t>
      </w:r>
      <w:r w:rsidR="00FF6F1D">
        <w:rPr>
          <w:spacing w:val="-9"/>
          <w:sz w:val="28"/>
          <w:szCs w:val="28"/>
        </w:rPr>
        <w:t xml:space="preserve"> </w:t>
      </w:r>
      <w:r w:rsidR="00C12DB5" w:rsidRPr="00C12DB5">
        <w:rPr>
          <w:spacing w:val="-9"/>
          <w:sz w:val="28"/>
          <w:szCs w:val="28"/>
        </w:rPr>
        <w:t>ре</w:t>
      </w:r>
      <w:r w:rsidR="00C12DB5" w:rsidRPr="00C12DB5">
        <w:rPr>
          <w:spacing w:val="-9"/>
          <w:sz w:val="28"/>
          <w:szCs w:val="28"/>
        </w:rPr>
        <w:softHyphen/>
      </w:r>
      <w:r w:rsidR="00FE0B9E">
        <w:rPr>
          <w:sz w:val="28"/>
          <w:szCs w:val="28"/>
        </w:rPr>
        <w:t>зультат</w:t>
      </w:r>
      <w:r w:rsidR="00C12DB5" w:rsidRPr="00C12DB5">
        <w:rPr>
          <w:sz w:val="28"/>
          <w:szCs w:val="28"/>
        </w:rPr>
        <w:t xml:space="preserve"> взаимодействия обуче</w:t>
      </w:r>
      <w:r w:rsidR="00FE0B9E">
        <w:rPr>
          <w:sz w:val="28"/>
          <w:szCs w:val="28"/>
        </w:rPr>
        <w:t>ния и воспитания, проявляю</w:t>
      </w:r>
      <w:r w:rsidR="00FE0B9E">
        <w:rPr>
          <w:sz w:val="28"/>
          <w:szCs w:val="28"/>
        </w:rPr>
        <w:softHyphen/>
        <w:t>щийся</w:t>
      </w:r>
      <w:r w:rsidR="00C12DB5" w:rsidRPr="00C12DB5">
        <w:rPr>
          <w:sz w:val="28"/>
          <w:szCs w:val="28"/>
        </w:rPr>
        <w:t xml:space="preserve"> в акте личностного развития ребенка и в построении им собственного образа в системе его отношений с настоящим и будущим. В этой связи образовательная поли</w:t>
      </w:r>
      <w:r w:rsidR="00C12DB5" w:rsidRPr="00C12DB5">
        <w:rPr>
          <w:sz w:val="28"/>
          <w:szCs w:val="28"/>
        </w:rPr>
        <w:softHyphen/>
        <w:t xml:space="preserve">тика школы ориентирована на развитие у учащегося способности самостоятельно строить собственную образовательную траекторию, выращивание культуры работы со своим будущим, активизацию у него процессов самопознания, самоопределения, саморазвития и, в конечном счете - развитие </w:t>
      </w:r>
      <w:proofErr w:type="spellStart"/>
      <w:r w:rsidR="00C12DB5" w:rsidRPr="00C12DB5">
        <w:rPr>
          <w:sz w:val="28"/>
          <w:szCs w:val="28"/>
        </w:rPr>
        <w:t>индивидуальности</w:t>
      </w:r>
      <w:r w:rsidR="00C12DB5" w:rsidRPr="005420BA">
        <w:rPr>
          <w:sz w:val="28"/>
          <w:szCs w:val="28"/>
        </w:rPr>
        <w:t>.</w:t>
      </w:r>
      <w:r w:rsidR="00071B28" w:rsidRPr="00D3580F">
        <w:rPr>
          <w:spacing w:val="-10"/>
          <w:sz w:val="28"/>
          <w:szCs w:val="28"/>
        </w:rPr>
        <w:t>В</w:t>
      </w:r>
      <w:proofErr w:type="spellEnd"/>
      <w:r w:rsidR="00071B28" w:rsidRPr="00D3580F">
        <w:rPr>
          <w:spacing w:val="-10"/>
          <w:sz w:val="28"/>
          <w:szCs w:val="28"/>
        </w:rPr>
        <w:t xml:space="preserve"> выстраивании школьной образовательной политики в направлении развития </w:t>
      </w:r>
      <w:proofErr w:type="spellStart"/>
      <w:r w:rsidR="00071B28" w:rsidRPr="00D3580F">
        <w:rPr>
          <w:spacing w:val="-9"/>
          <w:sz w:val="28"/>
          <w:szCs w:val="28"/>
        </w:rPr>
        <w:t>субъектности</w:t>
      </w:r>
      <w:proofErr w:type="spellEnd"/>
      <w:r w:rsidR="00071B28" w:rsidRPr="00D3580F">
        <w:rPr>
          <w:spacing w:val="-9"/>
          <w:sz w:val="28"/>
          <w:szCs w:val="28"/>
        </w:rPr>
        <w:t xml:space="preserve">, «самости» учащихся необходимо учитывать возрастной аспект. Каждый возрастной период учащихся имеет свою специфику. В соответствии с подходом к психологии развития в школе Л.С. Выготского эта специфика связана с ведущей </w:t>
      </w:r>
      <w:r w:rsidR="00071B28" w:rsidRPr="00D3580F">
        <w:rPr>
          <w:spacing w:val="-10"/>
          <w:sz w:val="28"/>
          <w:szCs w:val="28"/>
        </w:rPr>
        <w:t xml:space="preserve">деятельностью того или иного периода развития детства и возникающими на том или </w:t>
      </w:r>
      <w:r w:rsidR="00071B28" w:rsidRPr="00D3580F">
        <w:rPr>
          <w:sz w:val="28"/>
          <w:szCs w:val="28"/>
        </w:rPr>
        <w:t>ином этапе развития психическими новообразованиями.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580F">
        <w:rPr>
          <w:spacing w:val="-9"/>
          <w:sz w:val="28"/>
          <w:szCs w:val="28"/>
        </w:rPr>
        <w:t>Ведущей деятельностью в младшем школьном детстве является учебная дея</w:t>
      </w:r>
      <w:r w:rsidRPr="00D3580F">
        <w:rPr>
          <w:spacing w:val="-9"/>
          <w:sz w:val="28"/>
          <w:szCs w:val="28"/>
        </w:rPr>
        <w:softHyphen/>
        <w:t xml:space="preserve">тельность, в связи с этим образовательный результат педагогического взаимодействия </w:t>
      </w:r>
      <w:r w:rsidRPr="00D3580F">
        <w:rPr>
          <w:spacing w:val="-10"/>
          <w:sz w:val="28"/>
          <w:szCs w:val="28"/>
        </w:rPr>
        <w:t>с младшими школьниками является овладение детьми способами учебной деятельно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сти. Поэтому первая цель школьного образования состоит в том, чтобы научить уча</w:t>
      </w:r>
      <w:r w:rsidRPr="00D3580F">
        <w:rPr>
          <w:spacing w:val="-9"/>
          <w:sz w:val="28"/>
          <w:szCs w:val="28"/>
        </w:rPr>
        <w:softHyphen/>
        <w:t>щихся учиться. Реализация этой цели является необходимым условием для достиже</w:t>
      </w:r>
      <w:r w:rsidRPr="00D3580F">
        <w:rPr>
          <w:spacing w:val="-9"/>
          <w:sz w:val="28"/>
          <w:szCs w:val="28"/>
        </w:rPr>
        <w:softHyphen/>
        <w:t xml:space="preserve">ния всех других целей как школьного, так и </w:t>
      </w:r>
      <w:proofErr w:type="spellStart"/>
      <w:r w:rsidRPr="00D3580F">
        <w:rPr>
          <w:spacing w:val="-9"/>
          <w:sz w:val="28"/>
          <w:szCs w:val="28"/>
        </w:rPr>
        <w:t>послешкольного</w:t>
      </w:r>
      <w:proofErr w:type="spellEnd"/>
      <w:r w:rsidRPr="00D3580F">
        <w:rPr>
          <w:spacing w:val="-9"/>
          <w:sz w:val="28"/>
          <w:szCs w:val="28"/>
        </w:rPr>
        <w:t xml:space="preserve"> образования. Научить </w:t>
      </w:r>
      <w:r w:rsidRPr="00D3580F">
        <w:rPr>
          <w:spacing w:val="-6"/>
          <w:sz w:val="28"/>
          <w:szCs w:val="28"/>
        </w:rPr>
        <w:t xml:space="preserve">учиться - это значит сформировать у учащихся ценностные </w:t>
      </w:r>
      <w:r w:rsidRPr="00D3580F">
        <w:rPr>
          <w:spacing w:val="-9"/>
          <w:sz w:val="28"/>
          <w:szCs w:val="28"/>
        </w:rPr>
        <w:t xml:space="preserve">мотивы учения, развить способность использовать различные источники информации (как школьные, так и внешкольные), научить их использовать </w:t>
      </w:r>
      <w:r w:rsidRPr="00D3580F">
        <w:rPr>
          <w:spacing w:val="-9"/>
          <w:sz w:val="28"/>
          <w:szCs w:val="28"/>
        </w:rPr>
        <w:lastRenderedPageBreak/>
        <w:t>эффективные приемы познавательной дея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z w:val="28"/>
          <w:szCs w:val="28"/>
        </w:rPr>
        <w:t>тельности, помочь учащимся понять сам смысл учения.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580F">
        <w:rPr>
          <w:spacing w:val="-10"/>
          <w:sz w:val="28"/>
          <w:szCs w:val="28"/>
        </w:rPr>
        <w:t xml:space="preserve">Ведущей деятельностью в подростковом возрасте является по Д.Б. </w:t>
      </w:r>
      <w:proofErr w:type="spellStart"/>
      <w:r w:rsidRPr="00D3580F">
        <w:rPr>
          <w:spacing w:val="-10"/>
          <w:sz w:val="28"/>
          <w:szCs w:val="28"/>
        </w:rPr>
        <w:t>Эльконину</w:t>
      </w:r>
      <w:proofErr w:type="spellEnd"/>
      <w:r w:rsidRPr="00D3580F">
        <w:rPr>
          <w:spacing w:val="-10"/>
          <w:sz w:val="28"/>
          <w:szCs w:val="28"/>
        </w:rPr>
        <w:t xml:space="preserve"> </w:t>
      </w:r>
      <w:r w:rsidRPr="00D3580F">
        <w:rPr>
          <w:spacing w:val="-9"/>
          <w:sz w:val="28"/>
          <w:szCs w:val="28"/>
        </w:rPr>
        <w:t>интимно-личностное общение - сознательное экспериментирование подростка с соб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ственными отношениями с другими людьми (поиск друзей, конфликты, выяснение </w:t>
      </w:r>
      <w:r w:rsidRPr="00D3580F">
        <w:rPr>
          <w:spacing w:val="-9"/>
          <w:sz w:val="28"/>
          <w:szCs w:val="28"/>
        </w:rPr>
        <w:t xml:space="preserve">отношений, смена компаний). Д.И. </w:t>
      </w:r>
      <w:proofErr w:type="spellStart"/>
      <w:r w:rsidRPr="00D3580F">
        <w:rPr>
          <w:spacing w:val="-9"/>
          <w:sz w:val="28"/>
          <w:szCs w:val="28"/>
        </w:rPr>
        <w:t>Фельдштейн</w:t>
      </w:r>
      <w:proofErr w:type="spellEnd"/>
      <w:r w:rsidRPr="00D3580F">
        <w:rPr>
          <w:spacing w:val="-9"/>
          <w:sz w:val="28"/>
          <w:szCs w:val="28"/>
        </w:rPr>
        <w:t xml:space="preserve"> обозначил ведущую деятельность в </w:t>
      </w:r>
      <w:r w:rsidRPr="00D3580F">
        <w:rPr>
          <w:spacing w:val="-8"/>
          <w:sz w:val="28"/>
          <w:szCs w:val="28"/>
        </w:rPr>
        <w:t xml:space="preserve">подростковом возрасте как общественно-полезную, предметом которой являются </w:t>
      </w:r>
      <w:r w:rsidRPr="00D3580F">
        <w:rPr>
          <w:spacing w:val="-10"/>
          <w:sz w:val="28"/>
          <w:szCs w:val="28"/>
        </w:rPr>
        <w:t xml:space="preserve">способы построения человеческих отношений в любой совместной деятельности. Оба </w:t>
      </w:r>
      <w:r w:rsidRPr="00D3580F">
        <w:rPr>
          <w:spacing w:val="-8"/>
          <w:sz w:val="28"/>
          <w:szCs w:val="28"/>
        </w:rPr>
        <w:t xml:space="preserve">эти определения (обе точки зрения) являются, на наш взгляд, дополнительными по </w:t>
      </w:r>
      <w:r w:rsidRPr="00D3580F">
        <w:rPr>
          <w:spacing w:val="-9"/>
          <w:sz w:val="28"/>
          <w:szCs w:val="28"/>
        </w:rPr>
        <w:t xml:space="preserve">отношению друг к другу, поэтому мы их обе используем как опору в выстраивании </w:t>
      </w:r>
      <w:r w:rsidRPr="00D3580F">
        <w:rPr>
          <w:sz w:val="28"/>
          <w:szCs w:val="28"/>
        </w:rPr>
        <w:t>школьной образовательной политики.</w:t>
      </w:r>
    </w:p>
    <w:p w:rsidR="00071B28" w:rsidRDefault="00071B28" w:rsidP="00071B2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3580F">
        <w:rPr>
          <w:spacing w:val="-9"/>
          <w:sz w:val="28"/>
          <w:szCs w:val="28"/>
        </w:rPr>
        <w:t xml:space="preserve">Возможность подростка строить свою взрослость на культурных основаниях </w:t>
      </w:r>
      <w:r w:rsidRPr="00D3580F">
        <w:rPr>
          <w:spacing w:val="-10"/>
          <w:sz w:val="28"/>
          <w:szCs w:val="28"/>
        </w:rPr>
        <w:t>связывается в концепции модернизации образования с проектной деятельностью, ко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торая является прообразом деятельности взрослого человека и создает условия для развития чувства взрослости и самостоятельности. Задача школы состоит в том, что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бы создать условия для приобщения школьников к проектной культуре, наполнить понятие «ученическое проектирование» </w:t>
      </w:r>
      <w:proofErr w:type="spellStart"/>
      <w:r w:rsidRPr="00D3580F">
        <w:rPr>
          <w:spacing w:val="-10"/>
          <w:sz w:val="28"/>
          <w:szCs w:val="28"/>
        </w:rPr>
        <w:t>операциональным</w:t>
      </w:r>
      <w:proofErr w:type="spellEnd"/>
      <w:r w:rsidRPr="00D3580F">
        <w:rPr>
          <w:spacing w:val="-10"/>
          <w:sz w:val="28"/>
          <w:szCs w:val="28"/>
        </w:rPr>
        <w:t xml:space="preserve"> содержанием, конкретны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 xml:space="preserve">ми технологиями, порождающими связь: замысел - действие - социально значимый </w:t>
      </w:r>
      <w:r w:rsidRPr="00D3580F">
        <w:rPr>
          <w:sz w:val="28"/>
          <w:szCs w:val="28"/>
        </w:rPr>
        <w:t>результат.</w:t>
      </w:r>
    </w:p>
    <w:p w:rsidR="00071B28" w:rsidRPr="00EA22B6" w:rsidRDefault="00071B28" w:rsidP="00071B28">
      <w:pPr>
        <w:pStyle w:val="a3"/>
        <w:spacing w:before="0" w:beforeAutospacing="0" w:after="0" w:afterAutospacing="0"/>
        <w:jc w:val="both"/>
      </w:pPr>
      <w:r w:rsidRPr="00D3580F">
        <w:rPr>
          <w:spacing w:val="-9"/>
          <w:sz w:val="28"/>
          <w:szCs w:val="28"/>
        </w:rPr>
        <w:t xml:space="preserve">Ведущей деятельностью старших подростков (юношеского возраста) является </w:t>
      </w:r>
      <w:r w:rsidRPr="00D3580F">
        <w:rPr>
          <w:spacing w:val="-10"/>
          <w:sz w:val="28"/>
          <w:szCs w:val="28"/>
        </w:rPr>
        <w:t>учебно-профессиональная деятельность. В этом возрасте необходимо создать условия для завершения процесса формирования проектных качеств учащихся: самостоятель</w:t>
      </w:r>
      <w:r w:rsidRPr="00D3580F">
        <w:rPr>
          <w:spacing w:val="-10"/>
          <w:sz w:val="28"/>
          <w:szCs w:val="28"/>
        </w:rPr>
        <w:softHyphen/>
      </w:r>
      <w:r w:rsidRPr="00D3580F">
        <w:rPr>
          <w:spacing w:val="-9"/>
          <w:sz w:val="28"/>
          <w:szCs w:val="28"/>
        </w:rPr>
        <w:t>ности, способности к планированию деятельности на длительную временную пер</w:t>
      </w:r>
      <w:r w:rsidRPr="00D3580F">
        <w:rPr>
          <w:spacing w:val="-9"/>
          <w:sz w:val="28"/>
          <w:szCs w:val="28"/>
        </w:rPr>
        <w:softHyphen/>
        <w:t>спективу, способности к организации деятельности в малой группе, решения комму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z w:val="28"/>
          <w:szCs w:val="28"/>
        </w:rPr>
        <w:t xml:space="preserve">никативных проблем. </w:t>
      </w:r>
      <w:r w:rsidRPr="00D3580F">
        <w:rPr>
          <w:spacing w:val="-9"/>
          <w:sz w:val="28"/>
          <w:szCs w:val="28"/>
        </w:rPr>
        <w:t>Важным шагом в создании условий в развитии старшего школьника как субъ</w:t>
      </w:r>
      <w:r w:rsidRPr="00D3580F">
        <w:rPr>
          <w:spacing w:val="-9"/>
          <w:sz w:val="28"/>
          <w:szCs w:val="28"/>
        </w:rPr>
        <w:softHyphen/>
      </w:r>
      <w:r w:rsidRPr="00D3580F">
        <w:rPr>
          <w:spacing w:val="-10"/>
          <w:sz w:val="28"/>
          <w:szCs w:val="28"/>
        </w:rPr>
        <w:t xml:space="preserve">екта образовательного процесса послужит реализация </w:t>
      </w:r>
      <w:r w:rsidRPr="00D3580F">
        <w:rPr>
          <w:spacing w:val="-9"/>
          <w:sz w:val="28"/>
          <w:szCs w:val="28"/>
        </w:rPr>
        <w:t xml:space="preserve">права на выбор уровня собственных достижений. </w:t>
      </w:r>
    </w:p>
    <w:p w:rsidR="003F0D60" w:rsidRPr="00305468" w:rsidRDefault="00581A3A" w:rsidP="00071B28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proofErr w:type="gramStart"/>
      <w:r w:rsidR="00141CB1">
        <w:rPr>
          <w:rFonts w:ascii="Times New Roman" w:hAnsi="Times New Roman" w:cs="Times New Roman"/>
          <w:color w:val="000000"/>
          <w:sz w:val="28"/>
          <w:szCs w:val="28"/>
        </w:rPr>
        <w:t>образования  на</w:t>
      </w:r>
      <w:proofErr w:type="gramEnd"/>
      <w:r w:rsidR="00141CB1">
        <w:rPr>
          <w:rFonts w:ascii="Times New Roman" w:hAnsi="Times New Roman" w:cs="Times New Roman"/>
          <w:color w:val="000000"/>
          <w:sz w:val="28"/>
          <w:szCs w:val="28"/>
        </w:rPr>
        <w:t xml:space="preserve"> этапе 5-7 класса  направлено</w:t>
      </w:r>
      <w:r w:rsidR="00FF6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на создание условий для формирования познавательных интересов, овладения </w:t>
      </w:r>
      <w:proofErr w:type="spellStart"/>
      <w:r w:rsidRPr="00581A3A">
        <w:rPr>
          <w:rFonts w:ascii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81A3A">
        <w:rPr>
          <w:rFonts w:ascii="Times New Roman" w:hAnsi="Times New Roman" w:cs="Times New Roman"/>
          <w:color w:val="000000"/>
          <w:sz w:val="28"/>
          <w:szCs w:val="28"/>
        </w:rPr>
        <w:t>частно</w:t>
      </w:r>
      <w:proofErr w:type="spellEnd"/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-предметными умениями и навыками, подготовку учащихся к успешному освоению программ углублённого изучения предметов, углублённое изучение отдельных предметов (русский язык, математика). На этапе 8-9 класса – на осуществление внутренней и внешней дифференциации с целью развития индивидуальных </w:t>
      </w:r>
      <w:proofErr w:type="gramStart"/>
      <w:r w:rsidRPr="00581A3A">
        <w:rPr>
          <w:rFonts w:ascii="Times New Roman" w:hAnsi="Times New Roman" w:cs="Times New Roman"/>
          <w:color w:val="000000"/>
          <w:sz w:val="28"/>
          <w:szCs w:val="28"/>
        </w:rPr>
        <w:t>способностей  и</w:t>
      </w:r>
      <w:proofErr w:type="gramEnd"/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интереса учащихся, углубленное изучен</w:t>
      </w:r>
      <w:r w:rsidR="00F44439">
        <w:rPr>
          <w:rFonts w:ascii="Times New Roman" w:hAnsi="Times New Roman" w:cs="Times New Roman"/>
          <w:color w:val="000000"/>
          <w:sz w:val="28"/>
          <w:szCs w:val="28"/>
        </w:rPr>
        <w:t>ие отдельных предметов</w:t>
      </w:r>
      <w:r w:rsidRPr="00581A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44439">
        <w:rPr>
          <w:rFonts w:ascii="Times New Roman" w:hAnsi="Times New Roman" w:cs="Times New Roman"/>
          <w:color w:val="000000"/>
          <w:sz w:val="28"/>
          <w:szCs w:val="28"/>
        </w:rPr>
        <w:t>В старших классах образовательный процесс выстроен на основе индивидуальных учебных планов</w:t>
      </w:r>
      <w:r w:rsidR="003054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F6F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5468" w:rsidRPr="00305468">
        <w:rPr>
          <w:rFonts w:ascii="Times New Roman" w:hAnsi="Times New Roman" w:cs="Times New Roman"/>
          <w:sz w:val="28"/>
          <w:szCs w:val="28"/>
        </w:rPr>
        <w:t>направлен на формирование у старшеклассников навыков самостоятельного конструирования различных вариантов траекторий развития своих индивидуальных способностей в выбранной ими сфере деятельности одновременно с овладением системой общеобразовательных компетенций для личного, социального и профессионального самоопределения.</w:t>
      </w:r>
    </w:p>
    <w:p w:rsidR="00287C51" w:rsidRDefault="003F0D60" w:rsidP="00FF6F1D">
      <w:pPr>
        <w:shd w:val="clear" w:color="auto" w:fill="FFFFFF"/>
        <w:spacing w:line="240" w:lineRule="auto"/>
        <w:ind w:left="28" w:right="11" w:firstLine="53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коллектив школы отличается высоким профессионализмом.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64A9F" w:rsidRDefault="00064A9F" w:rsidP="00064A9F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z w:val="28"/>
          <w:szCs w:val="28"/>
        </w:rPr>
      </w:pPr>
    </w:p>
    <w:p w:rsidR="0022469B" w:rsidRDefault="00064A9F" w:rsidP="00064A9F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b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2469B" w:rsidRPr="00D3580F">
        <w:rPr>
          <w:rFonts w:ascii="Times New Roman" w:hAnsi="Times New Roman" w:cs="Times New Roman"/>
          <w:b/>
          <w:spacing w:val="-9"/>
          <w:sz w:val="28"/>
          <w:szCs w:val="28"/>
        </w:rPr>
        <w:t>Целевой раздел</w:t>
      </w:r>
    </w:p>
    <w:p w:rsidR="00697FF5" w:rsidRPr="00D3580F" w:rsidRDefault="00697FF5" w:rsidP="00697FF5">
      <w:pPr>
        <w:shd w:val="clear" w:color="auto" w:fill="FFFFFF"/>
        <w:spacing w:after="0" w:line="240" w:lineRule="auto"/>
        <w:ind w:right="10" w:firstLine="567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22469B" w:rsidRPr="00D3580F" w:rsidRDefault="0022469B" w:rsidP="00697FF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70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Миссия МАОУ «СОШ № №102 с углубленным изучением отдельных предметов» </w:t>
      </w:r>
      <w:proofErr w:type="spellStart"/>
      <w:r w:rsidRPr="00A3704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г.Перми</w:t>
      </w:r>
      <w:proofErr w:type="spellEnd"/>
      <w:r w:rsidR="00D4036A" w:rsidRPr="00D35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</w:t>
      </w:r>
      <w:r w:rsidRPr="00D3580F">
        <w:rPr>
          <w:rFonts w:ascii="Times New Roman" w:hAnsi="Times New Roman" w:cs="Times New Roman"/>
          <w:sz w:val="28"/>
          <w:szCs w:val="28"/>
        </w:rPr>
        <w:t>школа-лидер,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обеспечивающая качественное образование повышенного уровня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r w:rsidR="00D770D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D3580F">
        <w:rPr>
          <w:rFonts w:ascii="Times New Roman" w:hAnsi="Times New Roman" w:cs="Times New Roman"/>
          <w:sz w:val="28"/>
          <w:szCs w:val="28"/>
        </w:rPr>
        <w:t>формирования компетентной, свободной, позитивно настроенной личности, способной к самоопределению, саморазвитию и социализации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80F">
        <w:rPr>
          <w:rFonts w:ascii="Times New Roman" w:hAnsi="Times New Roman" w:cs="Times New Roman"/>
          <w:sz w:val="28"/>
          <w:szCs w:val="28"/>
        </w:rPr>
        <w:t>в  современном</w:t>
      </w:r>
      <w:proofErr w:type="gramEnd"/>
      <w:r w:rsidRPr="00D3580F">
        <w:rPr>
          <w:rFonts w:ascii="Times New Roman" w:hAnsi="Times New Roman" w:cs="Times New Roman"/>
          <w:sz w:val="28"/>
          <w:szCs w:val="28"/>
        </w:rPr>
        <w:t xml:space="preserve"> образовательном и социально-экономическом пространстве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путем создания условий</w:t>
      </w:r>
      <w:r w:rsidR="00064A9F">
        <w:rPr>
          <w:rFonts w:ascii="Times New Roman" w:hAnsi="Times New Roman" w:cs="Times New Roman"/>
          <w:sz w:val="28"/>
          <w:szCs w:val="28"/>
        </w:rPr>
        <w:t xml:space="preserve"> </w:t>
      </w:r>
      <w:r w:rsidRPr="00D3580F">
        <w:rPr>
          <w:rFonts w:ascii="Times New Roman" w:hAnsi="Times New Roman" w:cs="Times New Roman"/>
          <w:sz w:val="28"/>
          <w:szCs w:val="28"/>
        </w:rPr>
        <w:t>для раскрытия способностей и реализации интересов каждого ребенка.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Наши ценности: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Деятельность (знания, компетентность, качество, трудолюбие, творчество)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Личность (индивидуальность, здоровье, самореализация)</w:t>
      </w:r>
    </w:p>
    <w:p w:rsidR="0022469B" w:rsidRPr="00D3580F" w:rsidRDefault="0022469B" w:rsidP="00D3580F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>Гражданин (Родина, семья, активная гражданская позиция)</w:t>
      </w:r>
    </w:p>
    <w:p w:rsidR="00A37041" w:rsidRDefault="0022469B" w:rsidP="00A37041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80F">
        <w:rPr>
          <w:rFonts w:ascii="Times New Roman" w:hAnsi="Times New Roman" w:cs="Times New Roman"/>
          <w:sz w:val="28"/>
          <w:szCs w:val="28"/>
        </w:rPr>
        <w:t xml:space="preserve">Общечеловеческие культурные и нравственные ценности </w:t>
      </w:r>
    </w:p>
    <w:p w:rsidR="00F50581" w:rsidRPr="00A37041" w:rsidRDefault="00F50581" w:rsidP="00A3704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7041">
        <w:rPr>
          <w:rFonts w:ascii="Times New Roman" w:hAnsi="Times New Roman" w:cs="Times New Roman"/>
          <w:b/>
          <w:sz w:val="28"/>
          <w:szCs w:val="28"/>
        </w:rPr>
        <w:t>Портрет выпускника школы</w:t>
      </w:r>
      <w:r w:rsidR="00EA22B6">
        <w:rPr>
          <w:rFonts w:ascii="Times New Roman" w:hAnsi="Times New Roman" w:cs="Times New Roman"/>
          <w:b/>
          <w:sz w:val="28"/>
          <w:szCs w:val="28"/>
        </w:rPr>
        <w:t>: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-любящий свой край и свою Родину, уважающий свой народ, его культуру и духовные традиции;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к судьбе Отечества;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владеющий основами научных методов познания окружающего мира, мотивированный на творчество и современную инновационную деятельность;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осознающий себя личностью, социально активный, уважающий закон и правопорядок, выполняющий свои обязанности перед семьёй, обществом, государством, человечеством;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A37041" w:rsidRDefault="00A37041" w:rsidP="00A37041">
      <w:pPr>
        <w:pStyle w:val="a3"/>
        <w:spacing w:before="0" w:beforeAutospacing="0" w:after="0" w:afterAutospacing="0"/>
        <w:jc w:val="both"/>
      </w:pPr>
      <w:r>
        <w:rPr>
          <w:sz w:val="28"/>
          <w:szCs w:val="28"/>
        </w:rPr>
        <w:t>- осознанно выполняющий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EA22B6" w:rsidRDefault="00A37041" w:rsidP="00EA22B6">
      <w:pPr>
        <w:pStyle w:val="a3"/>
        <w:spacing w:before="0" w:beforeAutospacing="0" w:after="0" w:afterAutospacing="0"/>
      </w:pPr>
      <w:r>
        <w:rPr>
          <w:sz w:val="28"/>
          <w:szCs w:val="28"/>
        </w:rPr>
        <w:t>- подготовленный к осознанному выбору профессии, понимающий значение профессиональной деятельности для человека и общества, его устойчивого развития.</w:t>
      </w:r>
    </w:p>
    <w:p w:rsidR="00A37041" w:rsidRDefault="00A37041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7041">
        <w:rPr>
          <w:rFonts w:ascii="Times New Roman" w:hAnsi="Times New Roman" w:cs="Times New Roman"/>
          <w:b/>
          <w:spacing w:val="-9"/>
          <w:sz w:val="28"/>
          <w:szCs w:val="28"/>
        </w:rPr>
        <w:t xml:space="preserve">Цель деятельности школы – обеспечение </w:t>
      </w:r>
      <w:r w:rsidR="00D770D2">
        <w:rPr>
          <w:rFonts w:ascii="Times New Roman" w:hAnsi="Times New Roman" w:cs="Times New Roman"/>
          <w:b/>
          <w:color w:val="000000"/>
          <w:sz w:val="28"/>
          <w:szCs w:val="28"/>
        </w:rPr>
        <w:t>развития</w:t>
      </w:r>
      <w:r w:rsidRPr="00A370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личности обучающихся на основе усвоения общеобразовательных программ, обеспечивающих дополнительную (углублённую) подготовку, создание основы для осознанного выбора и последующего освоения профессиональных образовательных программ, формирование личностных качеств учащихся, способности к самовоспитанию в соответствии с общечеловеческими, нравственны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 и культурными нормами. </w:t>
      </w:r>
    </w:p>
    <w:p w:rsidR="00A37041" w:rsidRPr="009D538B" w:rsidRDefault="00A37041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D538B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Задачи</w:t>
      </w:r>
      <w:r w:rsidR="009D538B" w:rsidRPr="009D538B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1.Создать условия для овладения выпускником степени образованности, соответствующей государственному образовательному стандарту по всем предметам учебного плана.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2.Обеспечить индивидуализацию образования через систему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предпрофильного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профильного обучения.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3.Способствовать овладению обучающимися продуктивными способами деятельности, обретению опыта познания и самопознания на основе использования современных образовательных технологий.</w:t>
      </w:r>
    </w:p>
    <w:p w:rsidR="009D538B" w:rsidRDefault="009D538B" w:rsidP="009D5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75167E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готовности обучающихся к осуществлению осознанного выбора иной образовательной или профессиональной траектории.</w:t>
      </w:r>
    </w:p>
    <w:p w:rsidR="00D67DC0" w:rsidRDefault="0075167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Целевые установки основного общего образования.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Основное общее образование (нормативный срок освоения- 5 лет) обеспечивает освоение обучающимися образовательных программ основно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>го общего образования на основе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компонента государственного образовательного стандарта.</w:t>
      </w:r>
    </w:p>
    <w:p w:rsidR="00D67DC0" w:rsidRDefault="00D67DC0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7DC0">
        <w:rPr>
          <w:rFonts w:ascii="Times New Roman" w:hAnsi="Times New Roman" w:cs="Times New Roman"/>
          <w:b/>
          <w:color w:val="000000"/>
          <w:sz w:val="28"/>
          <w:szCs w:val="28"/>
        </w:rPr>
        <w:t>Целью обучения на уровне основного общего образования является 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F48FE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48FE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овладение выпускником основной школы государственным образовательным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стандартом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proofErr w:type="spellEnd"/>
      <w:r w:rsidRPr="00D67DC0"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повышенным (углубленным) уровнем по избранным предметам.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2.Создать личностно ориентированную среду, обеспечивающую систему проб и практик, способствующих самоопределению подростков.</w:t>
      </w:r>
    </w:p>
    <w:p w:rsidR="006F48FE" w:rsidRDefault="006F48FE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3.Способствовать развитию познавательной мотивации, формированию мыслительных навыков, </w:t>
      </w:r>
      <w:r w:rsidR="00431BFA">
        <w:rPr>
          <w:rFonts w:ascii="Times New Roman" w:hAnsi="Times New Roman" w:cs="Times New Roman"/>
          <w:color w:val="000000"/>
          <w:sz w:val="28"/>
          <w:szCs w:val="28"/>
        </w:rPr>
        <w:t>универсальных учебных действий, необходимых для получения среднего общего и среднего профессионального образования.</w:t>
      </w:r>
    </w:p>
    <w:p w:rsidR="00431BFA" w:rsidRDefault="00431BFA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Формировать потребность подростков в здоровом образе жизни.</w:t>
      </w:r>
    </w:p>
    <w:p w:rsidR="009015A6" w:rsidRDefault="009015A6" w:rsidP="00D67D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программ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DC0" w:rsidRDefault="009015A6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готовность обучающихся к личностному самоопределению;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мотивации к познавательной деятельности, ориентацию в системе моральных норм и ценностей, способность ставить цели и планировать их достижение; осознание российской иденти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чности в поликультурном социуме;</w:t>
      </w:r>
    </w:p>
    <w:p w:rsidR="009015A6" w:rsidRDefault="009015A6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</w:t>
      </w:r>
      <w:r w:rsidR="00EA22B6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универсальные учебные действия; способность вступать в кооперацию, организовывать совместную деятельность и учебное сотрудничество; </w:t>
      </w:r>
      <w:proofErr w:type="spellStart"/>
      <w:r w:rsidR="00EA22B6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EA22B6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самооценки, </w:t>
      </w:r>
      <w:proofErr w:type="spellStart"/>
      <w:r w:rsidR="00EA22B6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="00EA22B6">
        <w:rPr>
          <w:rFonts w:ascii="Times New Roman" w:hAnsi="Times New Roman" w:cs="Times New Roman"/>
          <w:color w:val="000000"/>
          <w:sz w:val="28"/>
          <w:szCs w:val="28"/>
        </w:rPr>
        <w:t>; построение индивидуаль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ной образовательной траектории;</w:t>
      </w:r>
    </w:p>
    <w:p w:rsidR="00C7663B" w:rsidRDefault="00C7663B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в ходе изучения учебного предмета умения, специфические для данной предметной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виды деятельности по получению нового знания в </w:t>
      </w:r>
      <w:r w:rsidR="00BF4A5A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предмета, его преобразованию и применению в учебных, социально-проектных ситуациях; формирование </w:t>
      </w:r>
      <w:r w:rsidR="00BF4A5A">
        <w:rPr>
          <w:rFonts w:ascii="Times New Roman" w:hAnsi="Times New Roman" w:cs="Times New Roman"/>
          <w:color w:val="000000"/>
          <w:sz w:val="28"/>
          <w:szCs w:val="28"/>
        </w:rPr>
        <w:t xml:space="preserve">научного типа мышления, научных представлений о ключевых теориях, типах и видах отношений, 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>владение научной терминологией,</w:t>
      </w:r>
      <w:r w:rsidR="00BF4A5A">
        <w:rPr>
          <w:rFonts w:ascii="Times New Roman" w:hAnsi="Times New Roman" w:cs="Times New Roman"/>
          <w:color w:val="000000"/>
          <w:sz w:val="28"/>
          <w:szCs w:val="28"/>
        </w:rPr>
        <w:t xml:space="preserve"> ключевыми понятиями, методами и приемами. </w:t>
      </w:r>
    </w:p>
    <w:p w:rsidR="00BF4A5A" w:rsidRDefault="00BF4A5A" w:rsidP="009015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Освоение программ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DC0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завершается внешним мониторингом – государственной итоговой аттестацией в соответствии с федеральной нормативно-правовой базой.</w:t>
      </w:r>
    </w:p>
    <w:p w:rsidR="002F3D88" w:rsidRDefault="00B408BB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DC0">
        <w:rPr>
          <w:rFonts w:ascii="Times New Roman" w:hAnsi="Times New Roman" w:cs="Times New Roman"/>
          <w:b/>
          <w:color w:val="000000"/>
          <w:sz w:val="28"/>
          <w:szCs w:val="28"/>
        </w:rPr>
        <w:t>Целевые установки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среднего общего образования. Среднее общее образование (нормативный срок освоения- 2 года) обеспечивает </w:t>
      </w:r>
      <w:r w:rsidR="00527B16">
        <w:rPr>
          <w:rFonts w:ascii="Times New Roman" w:hAnsi="Times New Roman" w:cs="Times New Roman"/>
          <w:color w:val="000000"/>
          <w:sz w:val="28"/>
          <w:szCs w:val="28"/>
        </w:rPr>
        <w:t>освоение обу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>чающимися</w:t>
      </w:r>
      <w:r w:rsidR="00527B16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программ среднего об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>щего образования, развитие устой</w:t>
      </w:r>
      <w:r w:rsidR="00527B16">
        <w:rPr>
          <w:rFonts w:ascii="Times New Roman" w:hAnsi="Times New Roman" w:cs="Times New Roman"/>
          <w:color w:val="000000"/>
          <w:sz w:val="28"/>
          <w:szCs w:val="28"/>
        </w:rPr>
        <w:t>чивых познавате</w:t>
      </w:r>
      <w:r w:rsidR="005E5FA3">
        <w:rPr>
          <w:rFonts w:ascii="Times New Roman" w:hAnsi="Times New Roman" w:cs="Times New Roman"/>
          <w:color w:val="000000"/>
          <w:sz w:val="28"/>
          <w:szCs w:val="28"/>
        </w:rPr>
        <w:t xml:space="preserve">льных интересов и творческих способностей обучающихся, формирование навыков </w:t>
      </w:r>
      <w:r w:rsidR="002F3D88">
        <w:rPr>
          <w:rFonts w:ascii="Times New Roman" w:hAnsi="Times New Roman" w:cs="Times New Roman"/>
          <w:color w:val="000000"/>
          <w:sz w:val="28"/>
          <w:szCs w:val="28"/>
        </w:rPr>
        <w:t>самостоятельной учебной и исследовательской деятельности.</w:t>
      </w:r>
    </w:p>
    <w:p w:rsidR="002F3D88" w:rsidRDefault="002F3D8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обучения на уровне среднего общего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является 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>создание условий д</w:t>
      </w:r>
      <w:r w:rsidR="00D770D2">
        <w:rPr>
          <w:rFonts w:ascii="Times New Roman" w:hAnsi="Times New Roman" w:cs="Times New Roman"/>
          <w:b/>
          <w:color w:val="000000"/>
          <w:sz w:val="28"/>
          <w:szCs w:val="28"/>
        </w:rPr>
        <w:t>ля дифференцированного обучения</w:t>
      </w:r>
      <w:r w:rsidRPr="002F3D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учащихся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2F3D88" w:rsidRDefault="002F3D8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F3D88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2F3D88" w:rsidRDefault="004744E4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44E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.Обеспечить овладение выпускниками средней школы государственным образовательным стандартом по всем базовым, профильным предметам и предметам, углубленного изучени</w:t>
      </w:r>
      <w:r w:rsidR="00F651D4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47AF" w:rsidRDefault="00A647AF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2.Создать условия для формирования компетентности в сфере самостоятельной познавательной деятельности, </w:t>
      </w:r>
      <w:r w:rsidR="00381C78">
        <w:rPr>
          <w:rFonts w:ascii="Times New Roman" w:hAnsi="Times New Roman" w:cs="Times New Roman"/>
          <w:color w:val="000000"/>
          <w:sz w:val="28"/>
          <w:szCs w:val="28"/>
        </w:rPr>
        <w:t>навыков рефлексии, проектировочной и исследовательской деятельности, научного типа мышления.</w:t>
      </w:r>
    </w:p>
    <w:p w:rsidR="00381C78" w:rsidRDefault="00381C78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3.Способствовать максимальному раскрытию </w:t>
      </w:r>
      <w:r w:rsidR="00F651D4">
        <w:rPr>
          <w:rFonts w:ascii="Times New Roman" w:hAnsi="Times New Roman" w:cs="Times New Roman"/>
          <w:color w:val="000000"/>
          <w:sz w:val="28"/>
          <w:szCs w:val="28"/>
        </w:rPr>
        <w:t>индивидуальных способностей обучающихся, сформировать на этой основе способность делать профессиональный и социальный выбор и нести за него ответственность.</w:t>
      </w:r>
    </w:p>
    <w:p w:rsidR="00F651D4" w:rsidRDefault="00F651D4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4.Создать условия для формирования у обучающихся гражданской ответственности</w:t>
      </w:r>
      <w:r w:rsidR="00A34549">
        <w:rPr>
          <w:rFonts w:ascii="Times New Roman" w:hAnsi="Times New Roman" w:cs="Times New Roman"/>
          <w:color w:val="000000"/>
          <w:sz w:val="28"/>
          <w:szCs w:val="28"/>
        </w:rPr>
        <w:t xml:space="preserve"> и правового самосознания, духовности и культуры, способности к успешной социализации в обществе.</w:t>
      </w:r>
    </w:p>
    <w:p w:rsidR="00A34549" w:rsidRDefault="00A34549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Среднее общее образование является основой для получения начального профессионального, среднего профессионального и высшего профессионального образования.</w:t>
      </w:r>
    </w:p>
    <w:p w:rsidR="00A34549" w:rsidRDefault="00A34549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663B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освоения обучающимися программ среднего общего образования:</w:t>
      </w:r>
    </w:p>
    <w:p w:rsidR="004B2722" w:rsidRDefault="00EA1559" w:rsidP="004B27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A1559">
        <w:rPr>
          <w:rFonts w:ascii="Times New Roman" w:hAnsi="Times New Roman" w:cs="Times New Roman"/>
          <w:b/>
          <w:color w:val="000000"/>
          <w:sz w:val="28"/>
          <w:szCs w:val="28"/>
        </w:rPr>
        <w:t>личностные,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включающие готовность и способность обучающихся к саморазвитию и личностному самоопределению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770D2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D7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к обучению и целенаправленной познавательной деятельности, 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t xml:space="preserve">системы значимых социальных и межличностных отношений, ценностно-смысловых установок, отражающих личные и гражданские позиции, </w:t>
      </w:r>
      <w:r w:rsidR="004B27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правосознание, экологическую культуру, способность к осознанию российской иденти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чности в поликультурном социуме;</w:t>
      </w:r>
    </w:p>
    <w:p w:rsidR="00EA1559" w:rsidRDefault="004B2722" w:rsidP="002F3D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включающие освоенные обучающимися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понятия и универсальные учебные действия, способность их использования в познавательно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й и социальной практике; самостоятельность в планировании и осуществлении учебной деятельности и организации учебного сотрудничества, способность к построению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>индивидуальной образовательной траектории, владение навыками учебно-исследоват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>ельской, проектной и социальной</w:t>
      </w:r>
      <w:r w:rsidR="00C8157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81572">
        <w:rPr>
          <w:rFonts w:ascii="Times New Roman" w:hAnsi="Times New Roman" w:cs="Times New Roman"/>
          <w:b/>
          <w:color w:val="000000"/>
          <w:sz w:val="28"/>
          <w:szCs w:val="28"/>
        </w:rPr>
        <w:t>предметные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>олучению нового знания в рамках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предмета, его преобразованию и применению в учебных, социально-проектных ситуациях; формирование научного типа мышления, научных представлений о ключевых теориях, типах и видах отношений, 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>владение научной терминологией,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ключевыми понятиями, методами и приемами.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Освоение программ среднего общего образования завершается внешним мониторингом - государственной итоговой аттестацией в форме единого государственного экзамена.</w:t>
      </w:r>
    </w:p>
    <w:p w:rsidR="00C81572" w:rsidRDefault="00C81572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7041" w:rsidRPr="00C81572" w:rsidRDefault="00A37041" w:rsidP="00C815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D88" w:rsidRPr="00D770D2" w:rsidRDefault="00064A9F" w:rsidP="00064A9F">
      <w:pPr>
        <w:ind w:left="1080"/>
        <w:jc w:val="center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D770D2">
        <w:rPr>
          <w:rFonts w:ascii="Times New Roman" w:hAnsi="Times New Roman" w:cs="Times New Roman"/>
          <w:b/>
          <w:spacing w:val="-9"/>
          <w:sz w:val="28"/>
          <w:szCs w:val="28"/>
        </w:rPr>
        <w:t>4.</w:t>
      </w:r>
      <w:r w:rsidR="00F5714A" w:rsidRPr="00D770D2">
        <w:rPr>
          <w:rFonts w:ascii="Times New Roman" w:hAnsi="Times New Roman" w:cs="Times New Roman"/>
          <w:b/>
          <w:spacing w:val="-9"/>
          <w:sz w:val="28"/>
          <w:szCs w:val="28"/>
        </w:rPr>
        <w:t>Содержание образования</w:t>
      </w:r>
    </w:p>
    <w:p w:rsidR="002F3D88" w:rsidRDefault="009D3BFA" w:rsidP="00D770D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2F3D88">
        <w:rPr>
          <w:rFonts w:ascii="Times New Roman" w:hAnsi="Times New Roman" w:cs="Times New Roman"/>
          <w:spacing w:val="-9"/>
          <w:sz w:val="28"/>
          <w:szCs w:val="28"/>
        </w:rPr>
        <w:t xml:space="preserve"> Содержание основного общего и среднего общего образования в школе определяется федеральным компонентом государственного образовательного стандарта, примерными и авторскими учебными программами, рекомендованными федеральным органом управления образования Российской Федерации, а также модифицированными образовательными программами, разработанными педагогами школы с учетом  </w:t>
      </w:r>
      <w:r w:rsidR="00903E26" w:rsidRPr="002F3D88">
        <w:rPr>
          <w:rFonts w:ascii="Times New Roman" w:hAnsi="Times New Roman" w:cs="Times New Roman"/>
          <w:spacing w:val="-9"/>
          <w:sz w:val="28"/>
          <w:szCs w:val="28"/>
        </w:rPr>
        <w:t>государственного образовательного стандарта, и программами курсов по выбору, элективных и факультативных курсов, реализуемых в рамках компонента, формируемого участниками образовательного процесса.</w:t>
      </w:r>
    </w:p>
    <w:p w:rsidR="005740C5" w:rsidRPr="002F3D88" w:rsidRDefault="005740C5" w:rsidP="00D770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9"/>
          <w:sz w:val="28"/>
          <w:szCs w:val="28"/>
        </w:rPr>
      </w:pPr>
      <w:r w:rsidRPr="002F3D88">
        <w:rPr>
          <w:rFonts w:ascii="Times New Roman" w:hAnsi="Times New Roman" w:cs="Times New Roman"/>
          <w:color w:val="000000"/>
          <w:sz w:val="28"/>
          <w:szCs w:val="28"/>
        </w:rPr>
        <w:t>Учебный план составлен в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3D88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>41 и от 30 августа 2010г. №889,</w:t>
      </w:r>
      <w:r w:rsidRPr="002F3D88">
        <w:rPr>
          <w:rFonts w:ascii="Times New Roman" w:hAnsi="Times New Roman" w:cs="Times New Roman"/>
          <w:color w:val="000000"/>
          <w:sz w:val="28"/>
          <w:szCs w:val="28"/>
        </w:rPr>
        <w:t xml:space="preserve"> приказ МО РФ от 01 февраля 2012г. №74). </w:t>
      </w:r>
    </w:p>
    <w:p w:rsidR="005740C5" w:rsidRPr="00D3580F" w:rsidRDefault="005740C5" w:rsidP="00D770D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80F">
        <w:rPr>
          <w:rFonts w:ascii="Times New Roman" w:hAnsi="Times New Roman" w:cs="Times New Roman"/>
          <w:color w:val="000000"/>
          <w:sz w:val="28"/>
          <w:szCs w:val="28"/>
        </w:rPr>
        <w:t>Учебный план направлен на реализацию общеобра</w:t>
      </w:r>
      <w:r w:rsidR="00D770D2">
        <w:rPr>
          <w:rFonts w:ascii="Times New Roman" w:hAnsi="Times New Roman" w:cs="Times New Roman"/>
          <w:color w:val="000000"/>
          <w:sz w:val="28"/>
          <w:szCs w:val="28"/>
        </w:rPr>
        <w:t xml:space="preserve">зовательных программ основного </w:t>
      </w:r>
      <w:r w:rsidRPr="00D3580F">
        <w:rPr>
          <w:rFonts w:ascii="Times New Roman" w:hAnsi="Times New Roman" w:cs="Times New Roman"/>
          <w:color w:val="000000"/>
          <w:sz w:val="28"/>
          <w:szCs w:val="28"/>
        </w:rPr>
        <w:t xml:space="preserve">общего, </w:t>
      </w:r>
      <w:proofErr w:type="gramStart"/>
      <w:r w:rsidRPr="00D3580F">
        <w:rPr>
          <w:rFonts w:ascii="Times New Roman" w:hAnsi="Times New Roman" w:cs="Times New Roman"/>
          <w:color w:val="000000"/>
          <w:sz w:val="28"/>
          <w:szCs w:val="28"/>
        </w:rPr>
        <w:t>среднего  общего</w:t>
      </w:r>
      <w:proofErr w:type="gramEnd"/>
      <w:r w:rsidRPr="00D3580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образования,  обеспечивающих дополнительную (углублённую) подготовку обучающихся по одному или нескольким предметам.</w:t>
      </w:r>
    </w:p>
    <w:p w:rsidR="00D24146" w:rsidRDefault="00D24146" w:rsidP="009D3BFA">
      <w:pPr>
        <w:shd w:val="clear" w:color="auto" w:fill="FFFFFF"/>
        <w:spacing w:after="0" w:line="240" w:lineRule="auto"/>
        <w:ind w:firstLine="284"/>
        <w:jc w:val="both"/>
        <w:rPr>
          <w:color w:val="000000"/>
          <w:sz w:val="28"/>
          <w:szCs w:val="28"/>
        </w:rPr>
      </w:pPr>
    </w:p>
    <w:p w:rsidR="00D66D42" w:rsidRPr="00D66D42" w:rsidRDefault="00D66D42" w:rsidP="00D66D4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t>Основное общее образование (7-9 классы)</w:t>
      </w:r>
    </w:p>
    <w:p w:rsidR="00D66D42" w:rsidRPr="00D66D42" w:rsidRDefault="00D66D42" w:rsidP="00D770D2">
      <w:pPr>
        <w:shd w:val="clear" w:color="auto" w:fill="FFFFFF"/>
        <w:tabs>
          <w:tab w:val="left" w:pos="2688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Цель -   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D770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9х   классах часы вариативной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ча</w:t>
      </w:r>
      <w:r w:rsidR="00D770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сти учебного плана используются на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углубленное изучение   математики (дополнительно 3 часа), русског</w:t>
      </w:r>
      <w:r w:rsidR="00D770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языка (дополнительно 1 час),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географии (дополнительно 2 часа), химии (дополнительно 2 часа), обществознания (доп</w:t>
      </w:r>
      <w:r w:rsidR="00D770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олнительно 1 час), углубленное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данных предметов ведется в группах временного состава учащихся. </w:t>
      </w:r>
    </w:p>
    <w:p w:rsidR="00064A9F" w:rsidRPr="00064A9F" w:rsidRDefault="00D770D2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9 классах добавлен один час на математику с целью</w:t>
      </w:r>
      <w:r w:rsidR="00064A9F"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усиления прикладной направленности курса. 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Предмет федерального компонента «Математика» реализуется в рамках двух предметов «Алгебра» и «Геометрия».</w:t>
      </w:r>
    </w:p>
    <w:p w:rsidR="00064A9F" w:rsidRPr="00064A9F" w:rsidRDefault="00064A9F" w:rsidP="00D770D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Часы вариативной части учебног</w:t>
      </w:r>
      <w:r w:rsidR="00D770D2">
        <w:rPr>
          <w:rFonts w:ascii="Times New Roman" w:eastAsia="Calibri" w:hAnsi="Times New Roman" w:cs="Times New Roman"/>
          <w:color w:val="000000"/>
          <w:sz w:val="28"/>
          <w:szCs w:val="28"/>
        </w:rPr>
        <w:t>о плана также отводятся на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создание условий для расширения пространства выбора, пробы возможностей в разных сферах деятельности и организации </w:t>
      </w:r>
      <w:proofErr w:type="spellStart"/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предпрофильной</w:t>
      </w:r>
      <w:proofErr w:type="spellEnd"/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подготовки, а т</w:t>
      </w:r>
      <w:r w:rsidR="00D770D2">
        <w:rPr>
          <w:rFonts w:ascii="Times New Roman" w:eastAsia="Calibri" w:hAnsi="Times New Roman" w:cs="Times New Roman"/>
          <w:color w:val="000000"/>
          <w:sz w:val="28"/>
          <w:szCs w:val="28"/>
        </w:rPr>
        <w:t>акже реализацию целей и задач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развития «Петролеум+».</w:t>
      </w:r>
      <w:r w:rsidR="00D770D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Это система раз</w:t>
      </w:r>
      <w:r w:rsidR="00D770D2">
        <w:rPr>
          <w:rFonts w:ascii="Times New Roman" w:eastAsia="Calibri" w:hAnsi="Times New Roman" w:cs="Times New Roman"/>
          <w:color w:val="000000"/>
          <w:sz w:val="28"/>
          <w:szCs w:val="28"/>
        </w:rPr>
        <w:t>личных факультативов, курсов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выбору, краткосрочных практико-ориентированных курсов, профессиональных проб, групповых и индивидуальных занятий, способствующих личностному и профильному самоопределению обучающихся. </w:t>
      </w:r>
    </w:p>
    <w:p w:rsid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Промежуточная аттестация проводится в соответствии с годовым календарным графиком ОУ по формам, утвержденным педагогическим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советом.</w:t>
      </w:r>
    </w:p>
    <w:p w:rsidR="00064A9F" w:rsidRPr="00E2338E" w:rsidRDefault="00D66D42" w:rsidP="00E2338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Cs/>
          <w:sz w:val="28"/>
          <w:szCs w:val="28"/>
        </w:rPr>
        <w:t>Годовая</w:t>
      </w:r>
      <w:r w:rsidR="0031738C">
        <w:rPr>
          <w:rFonts w:ascii="Times New Roman" w:hAnsi="Times New Roman" w:cs="Times New Roman"/>
          <w:bCs/>
          <w:sz w:val="28"/>
          <w:szCs w:val="28"/>
        </w:rPr>
        <w:t xml:space="preserve"> промежуточная    аттестация в 8</w:t>
      </w:r>
      <w:r w:rsidRPr="00D66D42">
        <w:rPr>
          <w:rFonts w:ascii="Times New Roman" w:hAnsi="Times New Roman" w:cs="Times New Roman"/>
          <w:bCs/>
          <w:sz w:val="28"/>
          <w:szCs w:val="28"/>
        </w:rPr>
        <w:t xml:space="preserve"> классах проводится в форме </w:t>
      </w:r>
      <w:r w:rsidR="0031738C">
        <w:rPr>
          <w:rFonts w:ascii="Times New Roman" w:hAnsi="Times New Roman" w:cs="Times New Roman"/>
          <w:bCs/>
          <w:sz w:val="28"/>
          <w:szCs w:val="28"/>
        </w:rPr>
        <w:t>экзамена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 xml:space="preserve"> по русскому языку и математике, по предмету углубленного изучения </w:t>
      </w:r>
      <w:proofErr w:type="gramStart"/>
      <w:r w:rsidRPr="00D66D42">
        <w:rPr>
          <w:rFonts w:ascii="Times New Roman" w:hAnsi="Times New Roman" w:cs="Times New Roman"/>
          <w:color w:val="000000"/>
          <w:sz w:val="28"/>
          <w:szCs w:val="28"/>
        </w:rPr>
        <w:t>и  пре</w:t>
      </w:r>
      <w:r w:rsidR="0031738C">
        <w:rPr>
          <w:rFonts w:ascii="Times New Roman" w:hAnsi="Times New Roman" w:cs="Times New Roman"/>
          <w:color w:val="000000"/>
          <w:sz w:val="28"/>
          <w:szCs w:val="28"/>
        </w:rPr>
        <w:t>дмету</w:t>
      </w:r>
      <w:proofErr w:type="gramEnd"/>
      <w:r w:rsidR="0031738C">
        <w:rPr>
          <w:rFonts w:ascii="Times New Roman" w:hAnsi="Times New Roman" w:cs="Times New Roman"/>
          <w:color w:val="000000"/>
          <w:sz w:val="28"/>
          <w:szCs w:val="28"/>
        </w:rPr>
        <w:t xml:space="preserve"> по выбору</w:t>
      </w:r>
      <w:r w:rsidRPr="00D66D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338E" w:rsidRDefault="00E2338E" w:rsidP="00E23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D42" w:rsidRPr="00D66D42" w:rsidRDefault="00D66D42" w:rsidP="00E23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42">
        <w:rPr>
          <w:rFonts w:ascii="Times New Roman" w:hAnsi="Times New Roman" w:cs="Times New Roman"/>
          <w:sz w:val="28"/>
          <w:szCs w:val="28"/>
        </w:rPr>
        <w:t>Учебный план 9-х классов</w:t>
      </w:r>
    </w:p>
    <w:p w:rsidR="00D66D42" w:rsidRPr="00D66D42" w:rsidRDefault="00D66D42" w:rsidP="00D66D4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3"/>
        <w:gridCol w:w="3396"/>
        <w:gridCol w:w="870"/>
        <w:gridCol w:w="870"/>
        <w:gridCol w:w="870"/>
        <w:gridCol w:w="870"/>
        <w:gridCol w:w="870"/>
        <w:gridCol w:w="866"/>
      </w:tblGrid>
      <w:tr w:rsidR="00064A9F" w:rsidRPr="00E2338E" w:rsidTr="00D770D2">
        <w:trPr>
          <w:trHeight w:val="73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Учебный план для основного общего </w:t>
            </w:r>
            <w:proofErr w:type="gramStart"/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образования  на</w:t>
            </w:r>
            <w:proofErr w:type="gramEnd"/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2018-2019 учебный год</w:t>
            </w:r>
          </w:p>
        </w:tc>
      </w:tr>
      <w:tr w:rsidR="00064A9F" w:rsidRPr="00E2338E" w:rsidTr="00D770D2">
        <w:trPr>
          <w:trHeight w:val="675"/>
        </w:trPr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78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 w:rsidR="00064A9F" w:rsidRPr="00E2338E" w:rsidTr="00D770D2">
        <w:trPr>
          <w:trHeight w:val="37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9Г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9Е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Искусство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64A9F" w:rsidRPr="00E2338E" w:rsidTr="00D770D2">
        <w:trPr>
          <w:trHeight w:val="915"/>
        </w:trPr>
        <w:tc>
          <w:tcPr>
            <w:tcW w:w="3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Региональный компонент и компонент ОУ (6-дневная учебная неделя)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64A9F" w:rsidRPr="00E2338E" w:rsidTr="00D770D2">
        <w:trPr>
          <w:trHeight w:val="615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Русский </w:t>
            </w:r>
            <w:proofErr w:type="gramStart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язык</w:t>
            </w: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углублённое изучение)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4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64A9F" w:rsidRPr="00E2338E" w:rsidTr="00D770D2">
        <w:trPr>
          <w:trHeight w:val="615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алгебра</w:t>
            </w: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углублённое изучение)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(3)</w:t>
            </w:r>
          </w:p>
        </w:tc>
      </w:tr>
      <w:tr w:rsidR="00064A9F" w:rsidRPr="00E2338E" w:rsidTr="00D770D2">
        <w:trPr>
          <w:trHeight w:val="615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обществознание</w:t>
            </w: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углублённое изучение)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(1)</w:t>
            </w:r>
          </w:p>
        </w:tc>
      </w:tr>
      <w:tr w:rsidR="00064A9F" w:rsidRPr="00E2338E" w:rsidTr="00D770D2">
        <w:trPr>
          <w:trHeight w:val="615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география</w:t>
            </w: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углублённое изучение)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</w:tr>
      <w:tr w:rsidR="00064A9F" w:rsidRPr="00E2338E" w:rsidTr="00D770D2">
        <w:trPr>
          <w:trHeight w:val="615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химия</w:t>
            </w:r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2338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углублённое изучение)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(2)</w:t>
            </w:r>
          </w:p>
        </w:tc>
      </w:tr>
      <w:tr w:rsidR="00064A9F" w:rsidRPr="00E2338E" w:rsidTr="00D770D2">
        <w:trPr>
          <w:trHeight w:val="315"/>
        </w:trPr>
        <w:tc>
          <w:tcPr>
            <w:tcW w:w="3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A9F" w:rsidRPr="00E2338E" w:rsidRDefault="00064A9F" w:rsidP="00D770D2">
            <w:pP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E2338E" w:rsidP="00D770D2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курсы по выбору (профессиональные пробы, практики, практикумы, входящие в структуру программы Петролеум+)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2-4</w:t>
            </w:r>
          </w:p>
        </w:tc>
      </w:tr>
      <w:tr w:rsidR="00064A9F" w:rsidRPr="00E2338E" w:rsidTr="00D770D2">
        <w:trPr>
          <w:trHeight w:val="975"/>
        </w:trPr>
        <w:tc>
          <w:tcPr>
            <w:tcW w:w="22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Максимально допустимая недельная нагрузка при 6-дневной учебной неделе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064A9F" w:rsidRPr="00E2338E" w:rsidTr="00D770D2">
        <w:trPr>
          <w:trHeight w:val="555"/>
        </w:trPr>
        <w:tc>
          <w:tcPr>
            <w:tcW w:w="221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всего часов за </w:t>
            </w:r>
            <w:proofErr w:type="gramStart"/>
            <w:r w:rsidRPr="00E233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год</w:t>
            </w:r>
            <w:r w:rsidRPr="00E233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gramEnd"/>
            <w:r w:rsidRPr="00E233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 учебные недели)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338E" w:rsidRDefault="00064A9F" w:rsidP="00D770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38E">
              <w:rPr>
                <w:rFonts w:ascii="Times New Roman" w:eastAsia="Calibri" w:hAnsi="Times New Roman" w:cs="Times New Roman"/>
                <w:sz w:val="24"/>
                <w:szCs w:val="24"/>
              </w:rPr>
              <w:t>1224</w:t>
            </w:r>
          </w:p>
        </w:tc>
      </w:tr>
    </w:tbl>
    <w:p w:rsidR="00D66D42" w:rsidRPr="00D66D42" w:rsidRDefault="00D66D42" w:rsidP="00D66D42">
      <w:pPr>
        <w:jc w:val="center"/>
        <w:rPr>
          <w:rFonts w:ascii="Times New Roman" w:hAnsi="Times New Roman" w:cs="Times New Roman"/>
          <w:b/>
        </w:rPr>
      </w:pPr>
    </w:p>
    <w:p w:rsidR="00D66D42" w:rsidRPr="00D66D42" w:rsidRDefault="00D66D42" w:rsidP="00D66D42">
      <w:pPr>
        <w:shd w:val="clear" w:color="auto" w:fill="FFFFFF"/>
        <w:spacing w:line="240" w:lineRule="auto"/>
        <w:ind w:right="33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t>Среднее общее образование (10-11 классы)</w:t>
      </w:r>
    </w:p>
    <w:p w:rsidR="00D66D42" w:rsidRPr="00D66D42" w:rsidRDefault="00D66D42" w:rsidP="00E45FF3">
      <w:pPr>
        <w:shd w:val="clear" w:color="auto" w:fill="FFFFFF"/>
        <w:tabs>
          <w:tab w:val="left" w:pos="2846"/>
        </w:tabs>
        <w:spacing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Цель -  создание условий дл</w:t>
      </w:r>
      <w:r w:rsidR="00E45F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дифференцированного обучения </w:t>
      </w:r>
      <w:r w:rsidRPr="00D66D42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Среднее общее образование рассчитано на двухлетний срок освоения. Учебный план направлен на реализаци</w:t>
      </w:r>
      <w:r w:rsidR="00E45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ю общеобразовательных программ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основного общего</w:t>
      </w:r>
      <w:r w:rsidR="00E45F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среднего общего образования,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на обеспечение профильной и дополнительной (углублённой) подготовки обучающихся по одному или нескольким предметам, а т</w:t>
      </w:r>
      <w:r w:rsidR="00E45FF3">
        <w:rPr>
          <w:rFonts w:ascii="Times New Roman" w:eastAsia="Calibri" w:hAnsi="Times New Roman" w:cs="Times New Roman"/>
          <w:color w:val="000000"/>
          <w:sz w:val="28"/>
          <w:szCs w:val="28"/>
        </w:rPr>
        <w:t>акже целей и задач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программы развития «Петролеум+».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Учебный план составлен с учетом индивидуальных образовательных траекторий учащихся и направлен на дифференциацию и индивидуализацию обучения, реализацию познавательных и личностных потребностей, на создание условий для самореализации посредством изучения учебных предметов на профильном и базовом уровне, обеспечивая освоение учащимися основных образовательных программ, установленных соответствующими государственными образовательными стандартами. Учащийся имеет право на обучение по индивидуальному учебному плану (далее – ИУП), в том числе на ускоренное обучение, в пределах осваиваемой образовательной программы в порядке, установленном локальными нормативными актами;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ОУ (после получения основного общего образования);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ОУ, в установленном ею порядке, а также реализуемых в сетевой форме учебных предметов, курсов, дисциплин (модулей). 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Набор предметов инвариантной части ИУП соответствует набору предметов, обязательных для изучения в соответствии с БУП 2004 г. 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ИУП учащихся формируется за счет выбора профильных предметов и набора спецкурсов</w:t>
      </w:r>
      <w:r w:rsidR="00845F7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курсов, которые решают задачи углубления, расширения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знания учебного предмета, </w:t>
      </w:r>
      <w:r w:rsidR="00E45FF3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способствуют готовности к профессиональному самоопределению в контексте</w:t>
      </w:r>
      <w:r w:rsidR="00845F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специфики школы «Петролеум+» входящих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учебный план. 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создания условий для формирования каждым учеником своего ИУП обучение по базовым предметам ведётся в рамках классных коллективов и </w:t>
      </w:r>
      <w:r w:rsidR="00845F70"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профильных предметов,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спецкурсов - в учебных группах. 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В учебном плане федеральный компонент представлен следующими предметами: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обязательные предметы, изучаемые на базовом уровне, направленные на завершение общеобразовательной подготовки учащихся: «Русский язык», «Литература», «Иностранный язык», «Алгебра и начала анализа», «Геометрия», «История», «Обществознание» (включая экономику и право), «Физика», «Химия», «Биология», «Физкультура», «Основы безопасности жизнедеятельности» (ОБЖ);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обязательным учебным предметом является «Астрономия», преподавание которого способствует формированию естественнонаучной грамотности и развитию познавательных способностей, обучающихся;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на базовом уровне: «География», «Информатика и ИКТ», «Экономика», «Право»;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на профильном уровне: «Алгебра и начала анализа», «Геометрия», «Обществознание», «Физика», «Информатика и ИКТ».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4A9F" w:rsidRPr="00064A9F" w:rsidRDefault="00C341FD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сформированных </w:t>
      </w:r>
      <w:r w:rsidR="00064A9F"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индивидуальных учеб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планов (ИУП) в 10-х классах </w:t>
      </w:r>
      <w:r w:rsidR="00064A9F"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на углублённом уровне изучаются предметы - химия (5 часов, 1 группа), 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атематика (8 часов – 1 группа); на профильном уровне -</w:t>
      </w:r>
      <w:r w:rsidR="00064A9F"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русский язык (4 группы), математика (2 группы), история (1 групп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а), обществознание (1 группа), физика (1 группа),</w:t>
      </w:r>
      <w:r w:rsidR="00064A9F"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география (1 группа), биология (1 группа), информатика (1 группа). 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В рамках сформированных инди</w:t>
      </w:r>
      <w:r w:rsidR="00C341FD">
        <w:rPr>
          <w:rFonts w:ascii="Times New Roman" w:eastAsia="Calibri" w:hAnsi="Times New Roman" w:cs="Times New Roman"/>
          <w:color w:val="000000"/>
          <w:sz w:val="28"/>
          <w:szCs w:val="28"/>
        </w:rPr>
        <w:t>видуальных учебных планов (ИУП)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11-х классах на углубл</w:t>
      </w:r>
      <w:r w:rsidR="00C341FD">
        <w:rPr>
          <w:rFonts w:ascii="Times New Roman" w:eastAsia="Calibri" w:hAnsi="Times New Roman" w:cs="Times New Roman"/>
          <w:color w:val="000000"/>
          <w:sz w:val="28"/>
          <w:szCs w:val="28"/>
        </w:rPr>
        <w:t>ённом уровне изучаются предметы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 химия (5 часов), </w:t>
      </w:r>
      <w:r w:rsidR="00C341FD">
        <w:rPr>
          <w:rFonts w:ascii="Times New Roman" w:eastAsia="Calibri" w:hAnsi="Times New Roman" w:cs="Times New Roman"/>
          <w:color w:val="000000"/>
          <w:sz w:val="28"/>
          <w:szCs w:val="28"/>
        </w:rPr>
        <w:t>математика (8 часов, 1 группа);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профильном уровне - русский язык (2 группы</w:t>
      </w:r>
      <w:r w:rsidR="00C341FD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математика (1 группа), история (1 групп</w:t>
      </w:r>
      <w:r w:rsidR="00C34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а), обществознание (1 группа),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физика (1группа), география (1 группа), биологи</w:t>
      </w:r>
      <w:r w:rsidR="00C34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 (1 группа).  С учетом выбора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учащихся 11 классов за счет часов вариативной части в учебный</w:t>
      </w:r>
      <w:r w:rsidR="00C34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план введены на базовом уровне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предметы -   информатика и ИКТ, экономика, право, география.</w:t>
      </w:r>
    </w:p>
    <w:p w:rsidR="00064A9F" w:rsidRPr="00064A9F" w:rsidRDefault="00C341FD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Часы вариативной части учебного плана представлены элективными </w:t>
      </w:r>
      <w:r w:rsidR="00064A9F"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учебными курсами,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интегрированными</w:t>
      </w:r>
      <w:r w:rsidRPr="00C34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предметы есте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ственнонаучного цикла проблемными заданиями</w:t>
      </w:r>
      <w:r w:rsidRPr="00C34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 теме уникальности и внедренными краткосрочными курсами</w:t>
      </w:r>
      <w:r w:rsidRPr="00C34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выбору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C34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4A9F"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обеспечивающими получение учащимися опыта познавательной, коммуникативной, практической, творческой деятельности, являющимися «надстройкой» профильного учебного предмета. </w:t>
      </w:r>
    </w:p>
    <w:p w:rsid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Промежуточная    </w:t>
      </w:r>
      <w:r w:rsidR="00C341FD">
        <w:rPr>
          <w:rFonts w:ascii="Times New Roman" w:eastAsia="Calibri" w:hAnsi="Times New Roman" w:cs="Times New Roman"/>
          <w:color w:val="000000"/>
          <w:sz w:val="28"/>
          <w:szCs w:val="28"/>
        </w:rPr>
        <w:t>аттестация в 10 классах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>проводится  по</w:t>
      </w:r>
      <w:proofErr w:type="gramEnd"/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русскому языку и математике, по  предметам углубленного или  профильного изучения  в форме </w:t>
      </w:r>
      <w:r w:rsidRPr="00064A9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экзамена, по литературе – в форме сочинения, по остальным  предметам учебного плана  выставляется средняя отметка исходя из отметок по частям образовательной программы за полугодие.</w:t>
      </w:r>
    </w:p>
    <w:p w:rsidR="00064A9F" w:rsidRPr="00064A9F" w:rsidRDefault="00064A9F" w:rsidP="00064A9F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55"/>
        <w:gridCol w:w="3650"/>
        <w:gridCol w:w="1012"/>
        <w:gridCol w:w="1755"/>
        <w:gridCol w:w="1783"/>
      </w:tblGrid>
      <w:tr w:rsidR="00064A9F" w:rsidRPr="00E24395" w:rsidTr="00D770D2">
        <w:trPr>
          <w:trHeight w:val="62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Pr="00E243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Учебный план </w:t>
            </w:r>
            <w:r w:rsidR="00E243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для среднего общего образования</w:t>
            </w:r>
            <w:r w:rsidRPr="00E24395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на 2018-2020 учебный год </w:t>
            </w:r>
          </w:p>
        </w:tc>
      </w:tr>
      <w:tr w:rsidR="00064A9F" w:rsidRPr="00E24395" w:rsidTr="00D770D2">
        <w:trPr>
          <w:trHeight w:val="360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064A9F" w:rsidRPr="00E24395" w:rsidTr="00D770D2">
        <w:trPr>
          <w:trHeight w:val="57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210 (3\3)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210 (3\3)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210 (3\3)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70 (1\1)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140 (2\2)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6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140 (2\2)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35 (-\1)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210 (3\3)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35 (1\-)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по выбору на профильном и углублённом уровне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профильный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углублённый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280 (4\4)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420 (6\6)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140 (2\2)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140 (2\2)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210 (3\3)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70 (1\1)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70 (1\1)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15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70 (1\1)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210 (3\3)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140 (2\2)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420 (6\6)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70 (1\1)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350 (5\5)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70 (1\1)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210 (3\3)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70 (1\1)</w:t>
            </w:r>
          </w:p>
        </w:tc>
        <w:tc>
          <w:tcPr>
            <w:tcW w:w="9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280 (4/4)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6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по выбору участников образовательного процесса</w:t>
            </w:r>
          </w:p>
        </w:tc>
        <w:tc>
          <w:tcPr>
            <w:tcW w:w="24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 (7</w:t>
            </w: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7)</w:t>
            </w:r>
          </w:p>
        </w:tc>
      </w:tr>
      <w:tr w:rsidR="00064A9F" w:rsidRPr="00E24395" w:rsidTr="00D770D2">
        <w:trPr>
          <w:trHeight w:val="114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2590 (37\37)</w:t>
            </w:r>
          </w:p>
        </w:tc>
      </w:tr>
    </w:tbl>
    <w:p w:rsidR="00064A9F" w:rsidRPr="00E24395" w:rsidRDefault="00064A9F" w:rsidP="00064A9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0"/>
        <w:gridCol w:w="3067"/>
        <w:gridCol w:w="1441"/>
        <w:gridCol w:w="1441"/>
        <w:gridCol w:w="1966"/>
      </w:tblGrid>
      <w:tr w:rsidR="00064A9F" w:rsidRPr="00E24395" w:rsidTr="00D770D2">
        <w:trPr>
          <w:trHeight w:val="6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Учебный план для среднего общего образования на 2018-2019 учебный год </w:t>
            </w:r>
          </w:p>
        </w:tc>
      </w:tr>
      <w:tr w:rsidR="00064A9F" w:rsidRPr="00E24395" w:rsidTr="00D770D2">
        <w:trPr>
          <w:trHeight w:val="645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11 классы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6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9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A9F" w:rsidRPr="00E24395" w:rsidTr="00D770D2">
        <w:trPr>
          <w:trHeight w:val="63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 по выбору на базовом, профильном и углублённом уровне</w:t>
            </w:r>
          </w:p>
        </w:tc>
      </w:tr>
      <w:tr w:rsidR="00064A9F" w:rsidRPr="00E24395" w:rsidTr="00D770D2">
        <w:trPr>
          <w:trHeight w:val="630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углублённое</w:t>
            </w:r>
          </w:p>
        </w:tc>
      </w:tr>
      <w:tr w:rsidR="00064A9F" w:rsidRPr="00E24395" w:rsidTr="00D770D2">
        <w:trPr>
          <w:trHeight w:val="600"/>
        </w:trPr>
        <w:tc>
          <w:tcPr>
            <w:tcW w:w="77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6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64A9F" w:rsidRPr="00E24395" w:rsidTr="00D770D2">
        <w:trPr>
          <w:trHeight w:val="300"/>
        </w:trPr>
        <w:tc>
          <w:tcPr>
            <w:tcW w:w="77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по выбору участников образовательного процесса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 (7)</w:t>
            </w:r>
          </w:p>
        </w:tc>
      </w:tr>
      <w:tr w:rsidR="00064A9F" w:rsidRPr="00E24395" w:rsidTr="00D770D2">
        <w:trPr>
          <w:trHeight w:val="1326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аудиторная учебная нагрузка при 6-дневной учебной неделе (требования СанПиН)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A9F" w:rsidRPr="00E24395" w:rsidRDefault="00064A9F" w:rsidP="00D770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1295 (37)</w:t>
            </w:r>
          </w:p>
        </w:tc>
      </w:tr>
    </w:tbl>
    <w:p w:rsidR="00064A9F" w:rsidRDefault="00064A9F" w:rsidP="00064A9F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767DDA" w:rsidRPr="0060723B" w:rsidRDefault="00767DDA" w:rsidP="00843D3F">
      <w:pPr>
        <w:spacing w:line="240" w:lineRule="auto"/>
        <w:jc w:val="center"/>
        <w:rPr>
          <w:b/>
          <w:sz w:val="28"/>
          <w:szCs w:val="28"/>
        </w:rPr>
      </w:pPr>
      <w:r w:rsidRPr="0060723B">
        <w:rPr>
          <w:rFonts w:ascii="Times New Roman" w:hAnsi="Times New Roman" w:cs="Times New Roman"/>
          <w:b/>
          <w:color w:val="000000"/>
          <w:sz w:val="28"/>
          <w:szCs w:val="28"/>
        </w:rPr>
        <w:t>Учебные программы</w:t>
      </w:r>
    </w:p>
    <w:p w:rsidR="00504A70" w:rsidRDefault="00504A70" w:rsidP="00843D3F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Учебные программы, используемые в образовательном процессе школы, представлены различными блоками. </w:t>
      </w:r>
    </w:p>
    <w:p w:rsidR="00504A70" w:rsidRDefault="00504A70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предложенной ин</w:t>
      </w:r>
      <w:r w:rsidR="00E24395">
        <w:rPr>
          <w:rFonts w:ascii="Times New Roman" w:hAnsi="Times New Roman" w:cs="Times New Roman"/>
          <w:color w:val="000000"/>
          <w:sz w:val="28"/>
          <w:szCs w:val="28"/>
        </w:rPr>
        <w:t>вариантной части учебного плана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 всех классах в целях сохранения единого образовательного пространства, реализации преемственности программ на всех уровнях образования и обеспечения освоения федерального компонента государственного образовательного стандарта за основу взяты примерные (типовые) учебные программы, рекомендованные Министерством образования и науки РФ. Разработанные</w:t>
      </w:r>
      <w:r w:rsidR="008E6207">
        <w:rPr>
          <w:rFonts w:ascii="Times New Roman" w:hAnsi="Times New Roman" w:cs="Times New Roman"/>
          <w:color w:val="000000"/>
          <w:sz w:val="28"/>
          <w:szCs w:val="28"/>
        </w:rPr>
        <w:t xml:space="preserve"> педагогами школы на их основе рабочие учебные программы отражают особенности практической реализации компонента государственного образовательного стандарта.</w:t>
      </w:r>
    </w:p>
    <w:p w:rsidR="00BF23FC" w:rsidRDefault="00064A9F" w:rsidP="00E971D1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9 классах в связи с отсутствием федеральных программ углубленного изучения разработаны модифицированные варианты программ повышенного уровня по географии, обществознанию, химии.</w:t>
      </w:r>
    </w:p>
    <w:p w:rsidR="00BF23FC" w:rsidRDefault="00013015" w:rsidP="0029604D">
      <w:pPr>
        <w:shd w:val="clear" w:color="auto" w:fill="FFFFFF"/>
        <w:spacing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учебного плана </w:t>
      </w:r>
      <w:r w:rsidR="00064A9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-11 классов, формируемая участниками образовательного процесса, реализуется через программы факультативов, курсов по выбору, элективных курсов</w:t>
      </w:r>
      <w:r w:rsidR="0029604D">
        <w:rPr>
          <w:rFonts w:ascii="Times New Roman" w:hAnsi="Times New Roman" w:cs="Times New Roman"/>
          <w:color w:val="000000"/>
          <w:sz w:val="28"/>
          <w:szCs w:val="28"/>
        </w:rPr>
        <w:t>, профессиональных проб</w:t>
      </w:r>
      <w:r w:rsidR="00BF23FC">
        <w:rPr>
          <w:rFonts w:ascii="Times New Roman" w:hAnsi="Times New Roman" w:cs="Times New Roman"/>
          <w:color w:val="000000"/>
          <w:sz w:val="28"/>
          <w:szCs w:val="28"/>
        </w:rPr>
        <w:t>, разработанных или модифицированных педагогами школы</w:t>
      </w:r>
      <w:r w:rsidR="0029604D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социальными партнерами, реализующими уникальную модель школы.</w:t>
      </w:r>
    </w:p>
    <w:p w:rsidR="00A37F64" w:rsidRPr="00BE3E55" w:rsidRDefault="00A37F64" w:rsidP="00DC26AE">
      <w:pPr>
        <w:shd w:val="clear" w:color="auto" w:fill="FFFFFF"/>
        <w:spacing w:line="240" w:lineRule="auto"/>
        <w:ind w:right="284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67DDA" w:rsidRPr="005168B4" w:rsidRDefault="009F2494" w:rsidP="00764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E3E55" w:rsidRPr="005168B4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аттестации, контроля и учета результатов освоения образовательной программы</w:t>
      </w:r>
    </w:p>
    <w:p w:rsidR="00020F6D" w:rsidRPr="005168B4" w:rsidRDefault="00020F6D" w:rsidP="0076483A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0F6D" w:rsidRPr="005168B4" w:rsidRDefault="00890F8E" w:rsidP="0076483A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>Целями текущего контроля успеваемости и промежуточной аттестации обучающихся являются:</w:t>
      </w:r>
    </w:p>
    <w:p w:rsidR="00020F6D" w:rsidRPr="005168B4" w:rsidRDefault="00020F6D" w:rsidP="0076483A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0F8E" w:rsidRPr="005168B4">
        <w:rPr>
          <w:rFonts w:ascii="Times New Roman" w:hAnsi="Times New Roman" w:cs="Times New Roman"/>
          <w:sz w:val="28"/>
          <w:szCs w:val="28"/>
        </w:rPr>
        <w:t xml:space="preserve">соотнесение фактического уровня </w:t>
      </w:r>
      <w:proofErr w:type="gramStart"/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теоретических знаний</w:t>
      </w:r>
      <w:proofErr w:type="gramEnd"/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по предметам учебного плана, практических умений и навыков с требованиями г</w:t>
      </w:r>
      <w:r w:rsidR="0029604D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осударственных образовательных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стандартов (федерального</w:t>
      </w:r>
      <w:r w:rsidR="00296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государственного образовательного</w:t>
      </w:r>
      <w:r w:rsidR="0029604D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стандарта)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 во всех классах, а также с требованиями повышенного уро</w:t>
      </w:r>
      <w:r w:rsidR="00A06455" w:rsidRPr="005168B4">
        <w:rPr>
          <w:rFonts w:ascii="Times New Roman" w:hAnsi="Times New Roman" w:cs="Times New Roman"/>
          <w:color w:val="000000"/>
          <w:sz w:val="28"/>
          <w:szCs w:val="28"/>
        </w:rPr>
        <w:t>вня по углубленным и профильным предметам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0F8E" w:rsidRPr="00020F6D" w:rsidRDefault="00020F6D" w:rsidP="005168B4">
      <w:pPr>
        <w:autoSpaceDE w:val="0"/>
        <w:autoSpaceDN w:val="0"/>
        <w:adjustRightInd w:val="0"/>
        <w:spacing w:after="0" w:line="240" w:lineRule="auto"/>
        <w:ind w:right="1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8B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0F8E" w:rsidRPr="005168B4">
        <w:rPr>
          <w:rFonts w:ascii="Times New Roman" w:hAnsi="Times New Roman" w:cs="Times New Roman"/>
          <w:color w:val="000000"/>
          <w:sz w:val="28"/>
          <w:szCs w:val="28"/>
        </w:rPr>
        <w:t>определение уровня освоения обучающимися</w:t>
      </w:r>
      <w:r w:rsidR="00890F8E" w:rsidRPr="00020F6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программы, в том числе, отдельной части или всего объема учебного предмета за определенный период во всех классах;</w:t>
      </w:r>
    </w:p>
    <w:p w:rsidR="00890F8E" w:rsidRPr="00020F6D" w:rsidRDefault="00020F6D" w:rsidP="005168B4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F6D">
        <w:rPr>
          <w:rFonts w:ascii="Times New Roman" w:hAnsi="Times New Roman" w:cs="Times New Roman"/>
          <w:sz w:val="28"/>
          <w:szCs w:val="28"/>
        </w:rPr>
        <w:t xml:space="preserve">- </w:t>
      </w:r>
      <w:r w:rsidR="00890F8E" w:rsidRPr="00020F6D">
        <w:rPr>
          <w:rFonts w:ascii="Times New Roman" w:hAnsi="Times New Roman" w:cs="Times New Roman"/>
          <w:sz w:val="28"/>
          <w:szCs w:val="28"/>
        </w:rPr>
        <w:t>определение эффективности работы педагогов по реализации учебных программ.</w:t>
      </w:r>
    </w:p>
    <w:p w:rsidR="00A06455" w:rsidRPr="00A06455" w:rsidRDefault="00890F8E" w:rsidP="005168B4">
      <w:pPr>
        <w:spacing w:after="0" w:line="240" w:lineRule="auto"/>
        <w:ind w:right="1" w:firstLine="567"/>
        <w:jc w:val="both"/>
        <w:rPr>
          <w:b/>
          <w:bCs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При текущем контроле успеваемости и промежуточной аттестации успешность освоения учебных программ обучающимися 2 – 11-х классов оценивается по 5-балльной системе.</w:t>
      </w:r>
      <w:r w:rsidR="00A06455" w:rsidRPr="00A06455">
        <w:rPr>
          <w:rFonts w:ascii="Times New Roman" w:hAnsi="Times New Roman"/>
          <w:sz w:val="28"/>
          <w:szCs w:val="28"/>
        </w:rPr>
        <w:t xml:space="preserve"> Текущий контроль успеваемости обучающихся представляет собой совокупность мероприятий, включающую планирование текущего контроля по отдельным предметам учебного плана основных общеобразовательных программ, разработку содержания контрольных работ и их проверку, а также документальное оформление результатов контроля.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b/>
          <w:bCs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Текущий контроль успеваемости обучающихся проводится в течение учебного периода (триместра, полугодия) с целью систематического контрол</w:t>
      </w:r>
      <w:r w:rsidR="0029604D">
        <w:rPr>
          <w:rFonts w:ascii="Times New Roman" w:hAnsi="Times New Roman"/>
          <w:sz w:val="28"/>
          <w:szCs w:val="28"/>
        </w:rPr>
        <w:t xml:space="preserve">я уровня освоения обучающимися тем, </w:t>
      </w:r>
      <w:r w:rsidRPr="00A06455">
        <w:rPr>
          <w:rFonts w:ascii="Times New Roman" w:hAnsi="Times New Roman"/>
          <w:sz w:val="28"/>
          <w:szCs w:val="28"/>
        </w:rPr>
        <w:t>разделов, глав учебных программ за оцениваемый период, прочности формируемых предметных знаний и умений.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</w:t>
      </w:r>
      <w:r w:rsidR="00A72404">
        <w:rPr>
          <w:rFonts w:ascii="Times New Roman" w:hAnsi="Times New Roman"/>
          <w:sz w:val="28"/>
          <w:szCs w:val="28"/>
        </w:rPr>
        <w:t>телем, преподающим этот предмет</w:t>
      </w:r>
      <w:r w:rsidRPr="00A06455">
        <w:rPr>
          <w:rFonts w:ascii="Times New Roman" w:hAnsi="Times New Roman"/>
          <w:sz w:val="28"/>
          <w:szCs w:val="28"/>
        </w:rPr>
        <w:t xml:space="preserve">. </w:t>
      </w:r>
    </w:p>
    <w:p w:rsidR="00A06455" w:rsidRPr="00A06455" w:rsidRDefault="0029604D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Формами </w:t>
      </w:r>
      <w:r w:rsidR="00A06455" w:rsidRPr="00A06455">
        <w:rPr>
          <w:rFonts w:ascii="Times New Roman" w:hAnsi="Times New Roman"/>
          <w:sz w:val="28"/>
          <w:szCs w:val="28"/>
        </w:rPr>
        <w:t>текущего контроля успеваемо</w:t>
      </w:r>
      <w:r>
        <w:rPr>
          <w:rFonts w:ascii="Times New Roman" w:hAnsi="Times New Roman"/>
          <w:sz w:val="28"/>
          <w:szCs w:val="28"/>
        </w:rPr>
        <w:t xml:space="preserve">сти могут быть - оценка устного </w:t>
      </w:r>
      <w:r w:rsidR="00A06455" w:rsidRPr="00A06455">
        <w:rPr>
          <w:rFonts w:ascii="Times New Roman" w:hAnsi="Times New Roman"/>
          <w:sz w:val="28"/>
          <w:szCs w:val="28"/>
        </w:rPr>
        <w:t>ответа обучающегося, его самостоятельной, практической или лабораторной работы, тематически</w:t>
      </w:r>
      <w:r>
        <w:rPr>
          <w:rFonts w:ascii="Times New Roman" w:hAnsi="Times New Roman"/>
          <w:sz w:val="28"/>
          <w:szCs w:val="28"/>
        </w:rPr>
        <w:t>й зачет, письменная контрольная</w:t>
      </w:r>
      <w:r w:rsidR="00A06455" w:rsidRPr="00A06455">
        <w:rPr>
          <w:rFonts w:ascii="Times New Roman" w:hAnsi="Times New Roman"/>
          <w:sz w:val="28"/>
          <w:szCs w:val="28"/>
        </w:rPr>
        <w:t xml:space="preserve"> работа, тест, защита учебного проекта и др.      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lastRenderedPageBreak/>
        <w:t>Учитель, осуществляющий текущий контроль успеваемости, обязан довести до сведения обучающихся критерии оценивания в рамках текущего контроля успеваемости.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Успеваемость всех обучающихся </w:t>
      </w:r>
      <w:r w:rsidR="00A72404">
        <w:rPr>
          <w:rFonts w:ascii="Times New Roman" w:hAnsi="Times New Roman"/>
          <w:sz w:val="28"/>
          <w:szCs w:val="28"/>
        </w:rPr>
        <w:t>ш</w:t>
      </w:r>
      <w:r w:rsidRPr="00A06455">
        <w:rPr>
          <w:rFonts w:ascii="Times New Roman" w:hAnsi="Times New Roman"/>
          <w:sz w:val="28"/>
          <w:szCs w:val="28"/>
        </w:rPr>
        <w:t>колы подлежит текущему контролю.</w:t>
      </w:r>
    </w:p>
    <w:p w:rsidR="00A06455" w:rsidRPr="00A06455" w:rsidRDefault="00A06455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06455"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1 класса осуществляется качественно, без фиксации </w:t>
      </w:r>
      <w:proofErr w:type="gramStart"/>
      <w:r w:rsidR="0029604D">
        <w:rPr>
          <w:rFonts w:ascii="Times New Roman" w:hAnsi="Times New Roman"/>
          <w:sz w:val="28"/>
          <w:szCs w:val="28"/>
        </w:rPr>
        <w:t>достижений</w:t>
      </w:r>
      <w:proofErr w:type="gramEnd"/>
      <w:r w:rsidRPr="00A06455">
        <w:rPr>
          <w:rFonts w:ascii="Times New Roman" w:hAnsi="Times New Roman"/>
          <w:sz w:val="28"/>
          <w:szCs w:val="28"/>
        </w:rPr>
        <w:t xml:space="preserve"> обучающихся в классном журнале.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Освоение образовательной программы начального общего, основного общего, среднего общего образования, в том числе отдельной части или всего объема учебного предмета, сопровождается промежуточной аттестацией обучающихся.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Промежуточная аттестация проводится с целью определения качества освоения обучающимися содержания учебных программ по завершении определенного временного проме</w:t>
      </w:r>
      <w:r w:rsidR="00160384">
        <w:rPr>
          <w:rFonts w:ascii="Times New Roman" w:hAnsi="Times New Roman"/>
          <w:sz w:val="28"/>
          <w:szCs w:val="28"/>
        </w:rPr>
        <w:t>жутка</w:t>
      </w:r>
      <w:r w:rsidRPr="00A72404">
        <w:rPr>
          <w:rFonts w:ascii="Times New Roman" w:hAnsi="Times New Roman"/>
          <w:sz w:val="28"/>
          <w:szCs w:val="28"/>
        </w:rPr>
        <w:t>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Триместровая и полугодовая аттестация – это оценка качества усвоения обучающимися содержания какой-либо части конкретного учебного предмета по итогам определенного учебного периода на основании тек</w:t>
      </w:r>
      <w:r w:rsidR="0029604D">
        <w:rPr>
          <w:rFonts w:ascii="Times New Roman" w:hAnsi="Times New Roman"/>
          <w:sz w:val="28"/>
          <w:szCs w:val="28"/>
        </w:rPr>
        <w:t>ущей успеваемости. Триместровая</w:t>
      </w:r>
      <w:r w:rsidRPr="00A72404">
        <w:rPr>
          <w:rFonts w:ascii="Times New Roman" w:hAnsi="Times New Roman"/>
          <w:sz w:val="28"/>
          <w:szCs w:val="28"/>
        </w:rPr>
        <w:t xml:space="preserve"> аттестация проводится во 2 – 9-х классах, полугодовая аттестация – в 10 – 11-х классах.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Годовая аттестация – это оценка качества усвоения обучающимися содержания полного объема учебного предмета за год.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Годовая промежуточная аттестация обучающихся включает: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- выставление годовых отметок по учебным предметам на основе тримест</w:t>
      </w:r>
      <w:r w:rsidR="00A615EF">
        <w:rPr>
          <w:rFonts w:ascii="Times New Roman" w:hAnsi="Times New Roman"/>
          <w:sz w:val="28"/>
          <w:szCs w:val="28"/>
        </w:rPr>
        <w:t>ровых (полугодовых) отметок в 5</w:t>
      </w:r>
      <w:r w:rsidRPr="00A72404">
        <w:rPr>
          <w:rFonts w:ascii="Times New Roman" w:hAnsi="Times New Roman"/>
          <w:sz w:val="28"/>
          <w:szCs w:val="28"/>
        </w:rPr>
        <w:t xml:space="preserve"> – 11 классах;</w:t>
      </w:r>
    </w:p>
    <w:p w:rsidR="00A72404" w:rsidRPr="00A72404" w:rsidRDefault="00A615EF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годовой итоговый контроль в 5</w:t>
      </w:r>
      <w:r w:rsidR="00A72404" w:rsidRPr="00A72404">
        <w:rPr>
          <w:rFonts w:ascii="Times New Roman" w:hAnsi="Times New Roman"/>
          <w:sz w:val="28"/>
          <w:szCs w:val="28"/>
        </w:rPr>
        <w:t xml:space="preserve"> – 7 классах по предметам математика и русский язык;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- экзамены в 8, 10-х классах по предметам – математика, русский язык и предмет</w:t>
      </w:r>
      <w:r w:rsidR="0011259E">
        <w:rPr>
          <w:rFonts w:ascii="Times New Roman" w:hAnsi="Times New Roman"/>
          <w:sz w:val="28"/>
          <w:szCs w:val="28"/>
        </w:rPr>
        <w:t>ы, изучаемые</w:t>
      </w:r>
      <w:r w:rsidRPr="00A72404">
        <w:rPr>
          <w:rFonts w:ascii="Times New Roman" w:hAnsi="Times New Roman"/>
          <w:sz w:val="28"/>
          <w:szCs w:val="28"/>
        </w:rPr>
        <w:t xml:space="preserve"> на углубленном или профильном уровне.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При разработке </w:t>
      </w:r>
      <w:proofErr w:type="spellStart"/>
      <w:r w:rsidRPr="00A72404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A72404">
        <w:rPr>
          <w:rFonts w:ascii="Times New Roman" w:hAnsi="Times New Roman"/>
          <w:sz w:val="28"/>
          <w:szCs w:val="28"/>
        </w:rPr>
        <w:t>–измерительных материалов учитывается специфика, уровень изучения учебного предмета, временные ограничения, возрастные особенности обучающихся.</w:t>
      </w:r>
    </w:p>
    <w:p w:rsidR="00A72404" w:rsidRPr="00A72404" w:rsidRDefault="0029604D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расписании </w:t>
      </w:r>
      <w:r w:rsidR="00A72404" w:rsidRPr="00A72404">
        <w:rPr>
          <w:rFonts w:ascii="Times New Roman" w:hAnsi="Times New Roman"/>
          <w:sz w:val="28"/>
          <w:szCs w:val="28"/>
        </w:rPr>
        <w:t>предусматривается не более одного вида контроля в д</w:t>
      </w:r>
      <w:r>
        <w:rPr>
          <w:rFonts w:ascii="Times New Roman" w:hAnsi="Times New Roman"/>
          <w:sz w:val="28"/>
          <w:szCs w:val="28"/>
        </w:rPr>
        <w:t>ень для каждого ученика;</w:t>
      </w:r>
      <w:bookmarkStart w:id="0" w:name="_GoBack"/>
      <w:bookmarkEnd w:id="0"/>
      <w:r w:rsidR="00A72404" w:rsidRPr="00A72404">
        <w:rPr>
          <w:rFonts w:ascii="Times New Roman" w:hAnsi="Times New Roman"/>
          <w:sz w:val="28"/>
          <w:szCs w:val="28"/>
        </w:rPr>
        <w:t xml:space="preserve"> не менее 2-х дней для подготовки к следующему контролю; проведение не менее одной консультации.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Продолжительность контрольного мероприятия не должна пре</w:t>
      </w:r>
      <w:r w:rsidR="0029604D">
        <w:rPr>
          <w:rFonts w:ascii="Times New Roman" w:hAnsi="Times New Roman"/>
          <w:sz w:val="28"/>
          <w:szCs w:val="28"/>
        </w:rPr>
        <w:t>вышать</w:t>
      </w:r>
      <w:r w:rsidRPr="00A72404">
        <w:rPr>
          <w:rFonts w:ascii="Times New Roman" w:hAnsi="Times New Roman"/>
          <w:sz w:val="28"/>
          <w:szCs w:val="28"/>
        </w:rPr>
        <w:t xml:space="preserve"> 90 минут – 5-8 классов, 180 минут – 10 классов.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 xml:space="preserve">К итоговому контролю и переводным экзаменам допускаются все учащиеся переводных классов, освоившие в полном объеме образовательные программы. </w:t>
      </w:r>
    </w:p>
    <w:p w:rsidR="00A72404" w:rsidRPr="00A72404" w:rsidRDefault="00A72404" w:rsidP="005168B4">
      <w:pPr>
        <w:spacing w:after="0" w:line="240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A72404">
        <w:rPr>
          <w:rFonts w:ascii="Times New Roman" w:hAnsi="Times New Roman"/>
          <w:sz w:val="28"/>
          <w:szCs w:val="28"/>
        </w:rPr>
        <w:t>Обучающиеся, имеющие академическую задолженность по одному предмету, допускаются к итоговому контролю и переводным экзаменам, но сдают по этому предмету обязательный экзамен наряду с установленными педагогическим советом.</w:t>
      </w:r>
    </w:p>
    <w:p w:rsidR="00A72404" w:rsidRPr="00A72404" w:rsidRDefault="00A72404" w:rsidP="005168B4">
      <w:pPr>
        <w:pStyle w:val="Default"/>
        <w:ind w:right="1" w:firstLine="567"/>
        <w:jc w:val="both"/>
        <w:rPr>
          <w:sz w:val="28"/>
          <w:szCs w:val="28"/>
        </w:rPr>
      </w:pPr>
      <w:r w:rsidRPr="00A72404">
        <w:rPr>
          <w:sz w:val="28"/>
          <w:szCs w:val="28"/>
        </w:rPr>
        <w:t xml:space="preserve">Обучающиеся, освоившие в полном объеме соответствующую образовательную программу учебного года и успешно прошедшие </w:t>
      </w:r>
      <w:r w:rsidRPr="00A72404">
        <w:rPr>
          <w:sz w:val="28"/>
          <w:szCs w:val="28"/>
        </w:rPr>
        <w:lastRenderedPageBreak/>
        <w:t>промежуточную аттестацию, решением педагогического совета переводятся в следующий класс.</w:t>
      </w:r>
    </w:p>
    <w:p w:rsidR="00890F8E" w:rsidRPr="00A72404" w:rsidRDefault="00890F8E" w:rsidP="0064479D">
      <w:pPr>
        <w:pStyle w:val="a4"/>
        <w:ind w:left="0" w:right="1" w:firstLine="567"/>
        <w:jc w:val="both"/>
        <w:rPr>
          <w:sz w:val="28"/>
          <w:szCs w:val="28"/>
        </w:rPr>
      </w:pPr>
    </w:p>
    <w:sectPr w:rsidR="00890F8E" w:rsidRPr="00A72404" w:rsidSect="00DC26AE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0D2" w:rsidRDefault="00D770D2" w:rsidP="00D70D69">
      <w:pPr>
        <w:spacing w:after="0" w:line="240" w:lineRule="auto"/>
      </w:pPr>
      <w:r>
        <w:separator/>
      </w:r>
    </w:p>
  </w:endnote>
  <w:endnote w:type="continuationSeparator" w:id="0">
    <w:p w:rsidR="00D770D2" w:rsidRDefault="00D770D2" w:rsidP="00D7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6473"/>
    </w:sdtPr>
    <w:sdtContent>
      <w:p w:rsidR="00D770D2" w:rsidRDefault="00D770D2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604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D770D2" w:rsidRDefault="00D770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0D2" w:rsidRDefault="00D770D2" w:rsidP="00D70D69">
      <w:pPr>
        <w:spacing w:after="0" w:line="240" w:lineRule="auto"/>
      </w:pPr>
      <w:r>
        <w:separator/>
      </w:r>
    </w:p>
  </w:footnote>
  <w:footnote w:type="continuationSeparator" w:id="0">
    <w:p w:rsidR="00D770D2" w:rsidRDefault="00D770D2" w:rsidP="00D7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00004DC8"/>
    <w:lvl w:ilvl="0" w:tplc="00006443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6025C0"/>
    <w:multiLevelType w:val="hybridMultilevel"/>
    <w:tmpl w:val="9C8E90A2"/>
    <w:lvl w:ilvl="0" w:tplc="8716E52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9327B"/>
    <w:multiLevelType w:val="hybridMultilevel"/>
    <w:tmpl w:val="8BFA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437A2"/>
    <w:multiLevelType w:val="multilevel"/>
    <w:tmpl w:val="F7B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0417A"/>
    <w:multiLevelType w:val="hybridMultilevel"/>
    <w:tmpl w:val="A6E2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7C91"/>
    <w:multiLevelType w:val="multilevel"/>
    <w:tmpl w:val="544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57946"/>
    <w:multiLevelType w:val="hybridMultilevel"/>
    <w:tmpl w:val="B04C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32560"/>
    <w:multiLevelType w:val="hybridMultilevel"/>
    <w:tmpl w:val="C20AAC2E"/>
    <w:lvl w:ilvl="0" w:tplc="23EC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601290"/>
    <w:multiLevelType w:val="hybridMultilevel"/>
    <w:tmpl w:val="A050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56A19"/>
    <w:multiLevelType w:val="multilevel"/>
    <w:tmpl w:val="052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2C1630"/>
    <w:multiLevelType w:val="hybridMultilevel"/>
    <w:tmpl w:val="89F635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10D97"/>
    <w:multiLevelType w:val="hybridMultilevel"/>
    <w:tmpl w:val="341ED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7A00DE"/>
    <w:multiLevelType w:val="multilevel"/>
    <w:tmpl w:val="D11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826ACE"/>
    <w:multiLevelType w:val="hybridMultilevel"/>
    <w:tmpl w:val="530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031BE"/>
    <w:multiLevelType w:val="hybridMultilevel"/>
    <w:tmpl w:val="11C2BC50"/>
    <w:lvl w:ilvl="0" w:tplc="BCD26B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79CC"/>
    <w:multiLevelType w:val="hybridMultilevel"/>
    <w:tmpl w:val="995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61EB2"/>
    <w:multiLevelType w:val="hybridMultilevel"/>
    <w:tmpl w:val="7180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2CB4BCC"/>
    <w:multiLevelType w:val="hybridMultilevel"/>
    <w:tmpl w:val="05D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7F13"/>
    <w:multiLevelType w:val="multilevel"/>
    <w:tmpl w:val="CE6A58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01" w:hanging="795"/>
      </w:pPr>
      <w:rPr>
        <w:rFonts w:hint="default"/>
      </w:rPr>
    </w:lvl>
    <w:lvl w:ilvl="2">
      <w:start w:val="30"/>
      <w:numFmt w:val="decimal"/>
      <w:isLgl/>
      <w:lvlText w:val="%1.%2.%3"/>
      <w:lvlJc w:val="left"/>
      <w:pPr>
        <w:ind w:left="1581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26" w:hanging="2160"/>
      </w:pPr>
      <w:rPr>
        <w:rFonts w:hint="default"/>
      </w:rPr>
    </w:lvl>
  </w:abstractNum>
  <w:abstractNum w:abstractNumId="19" w15:restartNumberingAfterBreak="0">
    <w:nsid w:val="3EA45452"/>
    <w:multiLevelType w:val="hybridMultilevel"/>
    <w:tmpl w:val="8766E880"/>
    <w:lvl w:ilvl="0" w:tplc="5BFC5D36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766D3"/>
    <w:multiLevelType w:val="hybridMultilevel"/>
    <w:tmpl w:val="04DCC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59125E"/>
    <w:multiLevelType w:val="hybridMultilevel"/>
    <w:tmpl w:val="A582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F1ED3"/>
    <w:multiLevelType w:val="hybridMultilevel"/>
    <w:tmpl w:val="78F01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D7861"/>
    <w:multiLevelType w:val="hybridMultilevel"/>
    <w:tmpl w:val="D72AF57C"/>
    <w:lvl w:ilvl="0" w:tplc="55B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6567CA"/>
    <w:multiLevelType w:val="hybridMultilevel"/>
    <w:tmpl w:val="DC36A406"/>
    <w:lvl w:ilvl="0" w:tplc="57CCB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A723744"/>
    <w:multiLevelType w:val="hybridMultilevel"/>
    <w:tmpl w:val="4CFE4120"/>
    <w:lvl w:ilvl="0" w:tplc="DE54C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8D54BA"/>
    <w:multiLevelType w:val="hybridMultilevel"/>
    <w:tmpl w:val="3D9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311A6"/>
    <w:multiLevelType w:val="multilevel"/>
    <w:tmpl w:val="739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00F30"/>
    <w:multiLevelType w:val="hybridMultilevel"/>
    <w:tmpl w:val="86A4D6F2"/>
    <w:lvl w:ilvl="0" w:tplc="5BFC5D36">
      <w:start w:val="1"/>
      <w:numFmt w:val="bullet"/>
      <w:lvlText w:val=""/>
      <w:lvlJc w:val="left"/>
      <w:pPr>
        <w:tabs>
          <w:tab w:val="num" w:pos="17"/>
        </w:tabs>
        <w:ind w:left="1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5BE93E30"/>
    <w:multiLevelType w:val="hybridMultilevel"/>
    <w:tmpl w:val="0748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25C8A"/>
    <w:multiLevelType w:val="hybridMultilevel"/>
    <w:tmpl w:val="BB7C2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16969"/>
    <w:multiLevelType w:val="multilevel"/>
    <w:tmpl w:val="5C2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AB7710"/>
    <w:multiLevelType w:val="hybridMultilevel"/>
    <w:tmpl w:val="9FA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B88206A"/>
    <w:multiLevelType w:val="hybridMultilevel"/>
    <w:tmpl w:val="8BA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7783D"/>
    <w:multiLevelType w:val="singleLevel"/>
    <w:tmpl w:val="041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5" w15:restartNumberingAfterBreak="0">
    <w:nsid w:val="6E0467C1"/>
    <w:multiLevelType w:val="hybridMultilevel"/>
    <w:tmpl w:val="22B04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1A3FC8"/>
    <w:multiLevelType w:val="hybridMultilevel"/>
    <w:tmpl w:val="667286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E5BAE"/>
    <w:multiLevelType w:val="hybridMultilevel"/>
    <w:tmpl w:val="EF2AA97C"/>
    <w:lvl w:ilvl="0" w:tplc="44365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B0621F"/>
    <w:multiLevelType w:val="multilevel"/>
    <w:tmpl w:val="114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D95F8A"/>
    <w:multiLevelType w:val="hybridMultilevel"/>
    <w:tmpl w:val="9A2C1EAA"/>
    <w:lvl w:ilvl="0" w:tplc="C2BC5F1E">
      <w:start w:val="3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0" w15:restartNumberingAfterBreak="0">
    <w:nsid w:val="7C621661"/>
    <w:multiLevelType w:val="hybridMultilevel"/>
    <w:tmpl w:val="5740A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E600A12"/>
    <w:multiLevelType w:val="hybridMultilevel"/>
    <w:tmpl w:val="ED58E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F8E381F"/>
    <w:multiLevelType w:val="hybridMultilevel"/>
    <w:tmpl w:val="5DF4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1"/>
  </w:num>
  <w:num w:numId="3">
    <w:abstractNumId w:val="28"/>
  </w:num>
  <w:num w:numId="4">
    <w:abstractNumId w:val="19"/>
  </w:num>
  <w:num w:numId="5">
    <w:abstractNumId w:val="15"/>
  </w:num>
  <w:num w:numId="6">
    <w:abstractNumId w:val="18"/>
  </w:num>
  <w:num w:numId="7">
    <w:abstractNumId w:val="39"/>
  </w:num>
  <w:num w:numId="8">
    <w:abstractNumId w:val="25"/>
  </w:num>
  <w:num w:numId="9">
    <w:abstractNumId w:val="31"/>
  </w:num>
  <w:num w:numId="10">
    <w:abstractNumId w:val="12"/>
  </w:num>
  <w:num w:numId="11">
    <w:abstractNumId w:val="3"/>
  </w:num>
  <w:num w:numId="12">
    <w:abstractNumId w:val="9"/>
  </w:num>
  <w:num w:numId="13">
    <w:abstractNumId w:val="27"/>
  </w:num>
  <w:num w:numId="14">
    <w:abstractNumId w:val="5"/>
  </w:num>
  <w:num w:numId="15">
    <w:abstractNumId w:val="38"/>
  </w:num>
  <w:num w:numId="16">
    <w:abstractNumId w:val="21"/>
  </w:num>
  <w:num w:numId="17">
    <w:abstractNumId w:val="13"/>
  </w:num>
  <w:num w:numId="18">
    <w:abstractNumId w:val="36"/>
  </w:num>
  <w:num w:numId="19">
    <w:abstractNumId w:val="1"/>
  </w:num>
  <w:num w:numId="20">
    <w:abstractNumId w:val="34"/>
  </w:num>
  <w:num w:numId="21">
    <w:abstractNumId w:val="35"/>
  </w:num>
  <w:num w:numId="22">
    <w:abstractNumId w:val="16"/>
  </w:num>
  <w:num w:numId="23">
    <w:abstractNumId w:val="40"/>
  </w:num>
  <w:num w:numId="24">
    <w:abstractNumId w:val="24"/>
  </w:num>
  <w:num w:numId="25">
    <w:abstractNumId w:val="33"/>
  </w:num>
  <w:num w:numId="26">
    <w:abstractNumId w:val="17"/>
  </w:num>
  <w:num w:numId="27">
    <w:abstractNumId w:val="6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4"/>
  </w:num>
  <w:num w:numId="31">
    <w:abstractNumId w:val="10"/>
  </w:num>
  <w:num w:numId="32">
    <w:abstractNumId w:val="23"/>
  </w:num>
  <w:num w:numId="33">
    <w:abstractNumId w:val="7"/>
  </w:num>
  <w:num w:numId="34">
    <w:abstractNumId w:val="37"/>
  </w:num>
  <w:num w:numId="35">
    <w:abstractNumId w:val="22"/>
  </w:num>
  <w:num w:numId="36">
    <w:abstractNumId w:val="42"/>
  </w:num>
  <w:num w:numId="37">
    <w:abstractNumId w:val="11"/>
  </w:num>
  <w:num w:numId="38">
    <w:abstractNumId w:val="26"/>
  </w:num>
  <w:num w:numId="39">
    <w:abstractNumId w:val="30"/>
  </w:num>
  <w:num w:numId="40">
    <w:abstractNumId w:val="29"/>
  </w:num>
  <w:num w:numId="41">
    <w:abstractNumId w:val="20"/>
  </w:num>
  <w:num w:numId="4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EB"/>
    <w:rsid w:val="000029FE"/>
    <w:rsid w:val="00004A34"/>
    <w:rsid w:val="00013015"/>
    <w:rsid w:val="00020F6D"/>
    <w:rsid w:val="00024D6D"/>
    <w:rsid w:val="00027398"/>
    <w:rsid w:val="00046708"/>
    <w:rsid w:val="00050210"/>
    <w:rsid w:val="00064A9F"/>
    <w:rsid w:val="00071B28"/>
    <w:rsid w:val="0007291D"/>
    <w:rsid w:val="00076B07"/>
    <w:rsid w:val="00080139"/>
    <w:rsid w:val="00081179"/>
    <w:rsid w:val="000973D6"/>
    <w:rsid w:val="000A0709"/>
    <w:rsid w:val="000A0A7D"/>
    <w:rsid w:val="000A46CF"/>
    <w:rsid w:val="000B2CD9"/>
    <w:rsid w:val="000C12E4"/>
    <w:rsid w:val="000D5DFD"/>
    <w:rsid w:val="0011259E"/>
    <w:rsid w:val="00122FB7"/>
    <w:rsid w:val="00141CB1"/>
    <w:rsid w:val="00141F16"/>
    <w:rsid w:val="00143274"/>
    <w:rsid w:val="00160384"/>
    <w:rsid w:val="00165E2C"/>
    <w:rsid w:val="00172D93"/>
    <w:rsid w:val="00195EAD"/>
    <w:rsid w:val="001C3481"/>
    <w:rsid w:val="001D5588"/>
    <w:rsid w:val="001D5CDA"/>
    <w:rsid w:val="00203325"/>
    <w:rsid w:val="0022469B"/>
    <w:rsid w:val="00224BF9"/>
    <w:rsid w:val="00224CDB"/>
    <w:rsid w:val="00224D5A"/>
    <w:rsid w:val="0022524E"/>
    <w:rsid w:val="00237CA0"/>
    <w:rsid w:val="002423ED"/>
    <w:rsid w:val="00284D7C"/>
    <w:rsid w:val="00287252"/>
    <w:rsid w:val="00287C51"/>
    <w:rsid w:val="0029604D"/>
    <w:rsid w:val="0029681E"/>
    <w:rsid w:val="002A7504"/>
    <w:rsid w:val="002C0417"/>
    <w:rsid w:val="002D10A6"/>
    <w:rsid w:val="002D2E4F"/>
    <w:rsid w:val="002F3D88"/>
    <w:rsid w:val="002F405F"/>
    <w:rsid w:val="00300AAF"/>
    <w:rsid w:val="00305468"/>
    <w:rsid w:val="003126EB"/>
    <w:rsid w:val="0031738C"/>
    <w:rsid w:val="00317D83"/>
    <w:rsid w:val="00322E84"/>
    <w:rsid w:val="003244AF"/>
    <w:rsid w:val="0036557C"/>
    <w:rsid w:val="00380537"/>
    <w:rsid w:val="00381C78"/>
    <w:rsid w:val="003845E9"/>
    <w:rsid w:val="00384689"/>
    <w:rsid w:val="003B0E2A"/>
    <w:rsid w:val="003F0D60"/>
    <w:rsid w:val="0040130F"/>
    <w:rsid w:val="00415E8A"/>
    <w:rsid w:val="00425DC2"/>
    <w:rsid w:val="00431BFA"/>
    <w:rsid w:val="00456002"/>
    <w:rsid w:val="0047231C"/>
    <w:rsid w:val="004744E4"/>
    <w:rsid w:val="004875D0"/>
    <w:rsid w:val="004949D2"/>
    <w:rsid w:val="004955AA"/>
    <w:rsid w:val="0049783C"/>
    <w:rsid w:val="004A287B"/>
    <w:rsid w:val="004B2722"/>
    <w:rsid w:val="004B48BF"/>
    <w:rsid w:val="004C5026"/>
    <w:rsid w:val="004E0F71"/>
    <w:rsid w:val="004E7940"/>
    <w:rsid w:val="00504A70"/>
    <w:rsid w:val="00506FC9"/>
    <w:rsid w:val="005168B4"/>
    <w:rsid w:val="005256A3"/>
    <w:rsid w:val="00527B16"/>
    <w:rsid w:val="00535C04"/>
    <w:rsid w:val="00536EB5"/>
    <w:rsid w:val="0055161B"/>
    <w:rsid w:val="00552009"/>
    <w:rsid w:val="005740C5"/>
    <w:rsid w:val="00581A3A"/>
    <w:rsid w:val="005A1A7A"/>
    <w:rsid w:val="005A20E5"/>
    <w:rsid w:val="005A6BB5"/>
    <w:rsid w:val="005A7CBB"/>
    <w:rsid w:val="005C4C92"/>
    <w:rsid w:val="005D4F3E"/>
    <w:rsid w:val="005D6FE6"/>
    <w:rsid w:val="005E5FA3"/>
    <w:rsid w:val="0060723B"/>
    <w:rsid w:val="00616802"/>
    <w:rsid w:val="00621746"/>
    <w:rsid w:val="0062367D"/>
    <w:rsid w:val="00623A4B"/>
    <w:rsid w:val="006256CB"/>
    <w:rsid w:val="0062619B"/>
    <w:rsid w:val="006429A0"/>
    <w:rsid w:val="00643DA2"/>
    <w:rsid w:val="0064479D"/>
    <w:rsid w:val="0064794B"/>
    <w:rsid w:val="006505AA"/>
    <w:rsid w:val="00660A10"/>
    <w:rsid w:val="0066465A"/>
    <w:rsid w:val="00671C87"/>
    <w:rsid w:val="00672F0F"/>
    <w:rsid w:val="0067409E"/>
    <w:rsid w:val="00691966"/>
    <w:rsid w:val="00697FF5"/>
    <w:rsid w:val="006A5903"/>
    <w:rsid w:val="006C7FB6"/>
    <w:rsid w:val="006E0E9A"/>
    <w:rsid w:val="006E12F3"/>
    <w:rsid w:val="006E2273"/>
    <w:rsid w:val="006F48FE"/>
    <w:rsid w:val="007151D7"/>
    <w:rsid w:val="00716AB5"/>
    <w:rsid w:val="00724228"/>
    <w:rsid w:val="00736D31"/>
    <w:rsid w:val="0074022B"/>
    <w:rsid w:val="00744844"/>
    <w:rsid w:val="0075167E"/>
    <w:rsid w:val="00751F62"/>
    <w:rsid w:val="00754441"/>
    <w:rsid w:val="0076483A"/>
    <w:rsid w:val="00767DDA"/>
    <w:rsid w:val="007727BA"/>
    <w:rsid w:val="007849B0"/>
    <w:rsid w:val="007A0B1C"/>
    <w:rsid w:val="007B496D"/>
    <w:rsid w:val="007B6A65"/>
    <w:rsid w:val="007D07EE"/>
    <w:rsid w:val="007E0BB3"/>
    <w:rsid w:val="007E7003"/>
    <w:rsid w:val="007F0235"/>
    <w:rsid w:val="00804BAC"/>
    <w:rsid w:val="008132CC"/>
    <w:rsid w:val="00816E9B"/>
    <w:rsid w:val="00836CCA"/>
    <w:rsid w:val="00843D3F"/>
    <w:rsid w:val="00845A54"/>
    <w:rsid w:val="00845F70"/>
    <w:rsid w:val="00847463"/>
    <w:rsid w:val="008731A6"/>
    <w:rsid w:val="00873287"/>
    <w:rsid w:val="008741F6"/>
    <w:rsid w:val="00876E9E"/>
    <w:rsid w:val="00890F8E"/>
    <w:rsid w:val="008914AA"/>
    <w:rsid w:val="008A2970"/>
    <w:rsid w:val="008A622E"/>
    <w:rsid w:val="008B5FBC"/>
    <w:rsid w:val="008C5A98"/>
    <w:rsid w:val="008E6207"/>
    <w:rsid w:val="009015A6"/>
    <w:rsid w:val="00903149"/>
    <w:rsid w:val="00903E26"/>
    <w:rsid w:val="00903F41"/>
    <w:rsid w:val="00905B08"/>
    <w:rsid w:val="00907B8C"/>
    <w:rsid w:val="0091505F"/>
    <w:rsid w:val="00930E9F"/>
    <w:rsid w:val="00936A5D"/>
    <w:rsid w:val="009538DA"/>
    <w:rsid w:val="009571C9"/>
    <w:rsid w:val="00963AC6"/>
    <w:rsid w:val="00967028"/>
    <w:rsid w:val="00994137"/>
    <w:rsid w:val="009979CC"/>
    <w:rsid w:val="009A3594"/>
    <w:rsid w:val="009B242E"/>
    <w:rsid w:val="009C4AF0"/>
    <w:rsid w:val="009D15C9"/>
    <w:rsid w:val="009D3BFA"/>
    <w:rsid w:val="009D538B"/>
    <w:rsid w:val="009F1B42"/>
    <w:rsid w:val="009F2494"/>
    <w:rsid w:val="009F4BAC"/>
    <w:rsid w:val="00A06455"/>
    <w:rsid w:val="00A07C5A"/>
    <w:rsid w:val="00A11D0B"/>
    <w:rsid w:val="00A30651"/>
    <w:rsid w:val="00A34549"/>
    <w:rsid w:val="00A37041"/>
    <w:rsid w:val="00A37F64"/>
    <w:rsid w:val="00A40B65"/>
    <w:rsid w:val="00A5028D"/>
    <w:rsid w:val="00A615EF"/>
    <w:rsid w:val="00A647AF"/>
    <w:rsid w:val="00A72404"/>
    <w:rsid w:val="00A83D15"/>
    <w:rsid w:val="00A86A49"/>
    <w:rsid w:val="00A930E8"/>
    <w:rsid w:val="00AB1C51"/>
    <w:rsid w:val="00AB64B4"/>
    <w:rsid w:val="00AF7411"/>
    <w:rsid w:val="00B006C6"/>
    <w:rsid w:val="00B01857"/>
    <w:rsid w:val="00B02283"/>
    <w:rsid w:val="00B05809"/>
    <w:rsid w:val="00B12D85"/>
    <w:rsid w:val="00B20522"/>
    <w:rsid w:val="00B4084E"/>
    <w:rsid w:val="00B408BB"/>
    <w:rsid w:val="00B42443"/>
    <w:rsid w:val="00B5168B"/>
    <w:rsid w:val="00B55AC7"/>
    <w:rsid w:val="00B5736F"/>
    <w:rsid w:val="00B75983"/>
    <w:rsid w:val="00B865E2"/>
    <w:rsid w:val="00B95118"/>
    <w:rsid w:val="00BA0782"/>
    <w:rsid w:val="00BA1259"/>
    <w:rsid w:val="00BB0A7F"/>
    <w:rsid w:val="00BD3B2D"/>
    <w:rsid w:val="00BE3E55"/>
    <w:rsid w:val="00BF23FC"/>
    <w:rsid w:val="00BF4A5A"/>
    <w:rsid w:val="00C112D2"/>
    <w:rsid w:val="00C12DB5"/>
    <w:rsid w:val="00C338FD"/>
    <w:rsid w:val="00C341FD"/>
    <w:rsid w:val="00C35C33"/>
    <w:rsid w:val="00C37D90"/>
    <w:rsid w:val="00C40246"/>
    <w:rsid w:val="00C41DE3"/>
    <w:rsid w:val="00C5177D"/>
    <w:rsid w:val="00C55761"/>
    <w:rsid w:val="00C7663B"/>
    <w:rsid w:val="00C814BD"/>
    <w:rsid w:val="00C81572"/>
    <w:rsid w:val="00CC3693"/>
    <w:rsid w:val="00CE5884"/>
    <w:rsid w:val="00CF5418"/>
    <w:rsid w:val="00CF5EAC"/>
    <w:rsid w:val="00D034AC"/>
    <w:rsid w:val="00D068D4"/>
    <w:rsid w:val="00D24146"/>
    <w:rsid w:val="00D2553F"/>
    <w:rsid w:val="00D3580F"/>
    <w:rsid w:val="00D4036A"/>
    <w:rsid w:val="00D5010F"/>
    <w:rsid w:val="00D53E5F"/>
    <w:rsid w:val="00D606CE"/>
    <w:rsid w:val="00D617BE"/>
    <w:rsid w:val="00D6473E"/>
    <w:rsid w:val="00D65BC2"/>
    <w:rsid w:val="00D66D42"/>
    <w:rsid w:val="00D67DC0"/>
    <w:rsid w:val="00D70D69"/>
    <w:rsid w:val="00D770D2"/>
    <w:rsid w:val="00D80668"/>
    <w:rsid w:val="00D82194"/>
    <w:rsid w:val="00D84E09"/>
    <w:rsid w:val="00D905C2"/>
    <w:rsid w:val="00DB497F"/>
    <w:rsid w:val="00DC26AE"/>
    <w:rsid w:val="00DC6E01"/>
    <w:rsid w:val="00DD278D"/>
    <w:rsid w:val="00DE18DF"/>
    <w:rsid w:val="00DE18F0"/>
    <w:rsid w:val="00DF1B5B"/>
    <w:rsid w:val="00E2338E"/>
    <w:rsid w:val="00E24395"/>
    <w:rsid w:val="00E45FF3"/>
    <w:rsid w:val="00E55822"/>
    <w:rsid w:val="00E575F5"/>
    <w:rsid w:val="00E61732"/>
    <w:rsid w:val="00E660A6"/>
    <w:rsid w:val="00E811F1"/>
    <w:rsid w:val="00E87C69"/>
    <w:rsid w:val="00E923A7"/>
    <w:rsid w:val="00E929C9"/>
    <w:rsid w:val="00E971D1"/>
    <w:rsid w:val="00EA1559"/>
    <w:rsid w:val="00EA22B6"/>
    <w:rsid w:val="00ED0D00"/>
    <w:rsid w:val="00ED6BB6"/>
    <w:rsid w:val="00ED704A"/>
    <w:rsid w:val="00EF0077"/>
    <w:rsid w:val="00EF7150"/>
    <w:rsid w:val="00F1241F"/>
    <w:rsid w:val="00F21227"/>
    <w:rsid w:val="00F44439"/>
    <w:rsid w:val="00F449EE"/>
    <w:rsid w:val="00F50581"/>
    <w:rsid w:val="00F54107"/>
    <w:rsid w:val="00F5714A"/>
    <w:rsid w:val="00F651D4"/>
    <w:rsid w:val="00F740E4"/>
    <w:rsid w:val="00F759C1"/>
    <w:rsid w:val="00F95541"/>
    <w:rsid w:val="00FA6872"/>
    <w:rsid w:val="00FE0B9E"/>
    <w:rsid w:val="00FF37FF"/>
    <w:rsid w:val="00FF3A74"/>
    <w:rsid w:val="00FF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0FE43-EC96-4340-8709-13AE0B3E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C2"/>
  </w:style>
  <w:style w:type="paragraph" w:styleId="7">
    <w:name w:val="heading 7"/>
    <w:basedOn w:val="a"/>
    <w:next w:val="a"/>
    <w:link w:val="70"/>
    <w:qFormat/>
    <w:rsid w:val="00D617BE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">
    <w:name w:val="plaintext"/>
    <w:basedOn w:val="a"/>
    <w:rsid w:val="00AB1C51"/>
    <w:pPr>
      <w:spacing w:after="160" w:line="360" w:lineRule="atLeas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C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617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1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17B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D617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61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740C5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D034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D0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D034AC"/>
    <w:rPr>
      <w:rFonts w:ascii="Times New Roman" w:eastAsia="Calibri" w:hAnsi="Times New Roman" w:cs="Times New Roman"/>
      <w:b/>
    </w:rPr>
  </w:style>
  <w:style w:type="paragraph" w:styleId="ad">
    <w:name w:val="footer"/>
    <w:basedOn w:val="a"/>
    <w:link w:val="ae"/>
    <w:uiPriority w:val="99"/>
    <w:unhideWhenUsed/>
    <w:rsid w:val="00D03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b/>
    </w:rPr>
  </w:style>
  <w:style w:type="character" w:customStyle="1" w:styleId="ae">
    <w:name w:val="Нижний колонтитул Знак"/>
    <w:basedOn w:val="a0"/>
    <w:link w:val="ad"/>
    <w:uiPriority w:val="99"/>
    <w:rsid w:val="00D034AC"/>
    <w:rPr>
      <w:rFonts w:ascii="Times New Roman" w:eastAsia="Calibri" w:hAnsi="Times New Roman" w:cs="Times New Roman"/>
      <w:b/>
    </w:rPr>
  </w:style>
  <w:style w:type="paragraph" w:styleId="af">
    <w:name w:val="Balloon Text"/>
    <w:basedOn w:val="a"/>
    <w:link w:val="af0"/>
    <w:uiPriority w:val="99"/>
    <w:semiHidden/>
    <w:unhideWhenUsed/>
    <w:rsid w:val="00D034AC"/>
    <w:pPr>
      <w:spacing w:after="0" w:line="240" w:lineRule="auto"/>
    </w:pPr>
    <w:rPr>
      <w:rFonts w:ascii="Tahoma" w:eastAsia="Calibri" w:hAnsi="Tahoma" w:cs="Tahoma"/>
      <w:b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034AC"/>
    <w:rPr>
      <w:rFonts w:ascii="Tahoma" w:eastAsia="Calibri" w:hAnsi="Tahoma" w:cs="Tahoma"/>
      <w:b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75444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5444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5444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544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54441"/>
    <w:rPr>
      <w:b/>
      <w:bCs/>
      <w:sz w:val="20"/>
      <w:szCs w:val="20"/>
    </w:rPr>
  </w:style>
  <w:style w:type="paragraph" w:customStyle="1" w:styleId="western">
    <w:name w:val="western"/>
    <w:basedOn w:val="a"/>
    <w:rsid w:val="00BA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24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660A10"/>
    <w:rPr>
      <w:b/>
      <w:bCs/>
    </w:rPr>
  </w:style>
  <w:style w:type="character" w:customStyle="1" w:styleId="apple-converted-space">
    <w:name w:val="apple-converted-space"/>
    <w:basedOn w:val="a0"/>
    <w:rsid w:val="00660A10"/>
  </w:style>
  <w:style w:type="paragraph" w:customStyle="1" w:styleId="Normal1">
    <w:name w:val="Normal_1"/>
    <w:rsid w:val="00A37F64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1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D1B3E-27CD-4ACD-BFB5-40EF0786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Исакова</cp:lastModifiedBy>
  <cp:revision>8</cp:revision>
  <cp:lastPrinted>2014-04-07T12:45:00Z</cp:lastPrinted>
  <dcterms:created xsi:type="dcterms:W3CDTF">2018-10-14T12:15:00Z</dcterms:created>
  <dcterms:modified xsi:type="dcterms:W3CDTF">2018-11-10T20:40:00Z</dcterms:modified>
</cp:coreProperties>
</file>