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083166" w:rsidRDefault="00963E21" w:rsidP="004131FE">
      <w:pPr>
        <w:tabs>
          <w:tab w:val="left" w:pos="284"/>
        </w:tabs>
        <w:spacing w:line="240" w:lineRule="atLeast"/>
        <w:contextualSpacing/>
        <w:jc w:val="center"/>
        <w:rPr>
          <w:b/>
          <w:sz w:val="24"/>
          <w:szCs w:val="24"/>
        </w:rPr>
      </w:pPr>
      <w:r w:rsidRPr="00963E21">
        <w:rPr>
          <w:b/>
          <w:sz w:val="24"/>
          <w:szCs w:val="24"/>
        </w:rPr>
        <w:t>Алгебра (</w:t>
      </w:r>
      <w:r w:rsidR="00946593">
        <w:rPr>
          <w:b/>
          <w:sz w:val="24"/>
          <w:szCs w:val="24"/>
        </w:rPr>
        <w:t xml:space="preserve">базовый </w:t>
      </w:r>
      <w:r w:rsidR="000B7E26">
        <w:rPr>
          <w:b/>
          <w:sz w:val="24"/>
          <w:szCs w:val="24"/>
        </w:rPr>
        <w:t xml:space="preserve"> уровень</w:t>
      </w:r>
      <w:r w:rsidRPr="00963E21">
        <w:rPr>
          <w:b/>
          <w:sz w:val="24"/>
          <w:szCs w:val="24"/>
        </w:rPr>
        <w:t>)</w:t>
      </w:r>
      <w:r w:rsidR="00083166" w:rsidRPr="00D51058">
        <w:rPr>
          <w:b/>
          <w:sz w:val="24"/>
          <w:szCs w:val="24"/>
        </w:rPr>
        <w:t xml:space="preserve"> 1</w:t>
      </w:r>
      <w:r w:rsidR="00681301">
        <w:rPr>
          <w:b/>
          <w:sz w:val="24"/>
          <w:szCs w:val="24"/>
        </w:rPr>
        <w:t>1</w:t>
      </w:r>
      <w:r w:rsidR="00083166" w:rsidRPr="00D51058">
        <w:rPr>
          <w:b/>
          <w:sz w:val="24"/>
          <w:szCs w:val="24"/>
        </w:rPr>
        <w:t xml:space="preserve"> </w:t>
      </w:r>
      <w:r w:rsidR="00083166">
        <w:rPr>
          <w:b/>
          <w:sz w:val="24"/>
          <w:szCs w:val="24"/>
        </w:rPr>
        <w:t>класс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рабочая программа составлена на основе: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Российской Федерации «Об образовании в Российской Федерации» (от 29.12.2012 № 273-ФЗ).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среднего (полного) общего образования по математике (профильный уровень) 2004 г. (приказ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образования».)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среднего (полного) общего образования по математике на профильном уровне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программ общеобразовательных учреждений.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математического анализа.10-11 классы.,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2010 г.);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по алгебре и началам математического анализа для 11 класса (профильный уровень) авторов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программ общеобразовательных учреждений.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математического анализа.10-11 классы.,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2010 г.)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учебного комплекта: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учебника Ю. М. Колягин, М. В. Ткачева и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 анализа: базовый и углубленный уровни , 11 класс» (М: Просвещение, 2014г.);</w:t>
      </w:r>
    </w:p>
    <w:p w:rsidR="00D51058" w:rsidRPr="00D51058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книги для учителя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М.В.Ткаченко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алгебры и начал математического анализа в 11 классах», Москва, «Просвещение»,2008 г.</w:t>
      </w:r>
    </w:p>
    <w:p w:rsidR="004131FE" w:rsidRDefault="00D51058" w:rsidP="00D51058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«Алгебра и начала математического анализа</w:t>
      </w:r>
      <w:proofErr w:type="gram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11 класса (профильный уровень)» (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М.И.Шабунин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О.Н.Доброва</w:t>
      </w:r>
      <w:proofErr w:type="spellEnd"/>
      <w:r w:rsidRPr="00D51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М.:Просвещение,2010г)</w:t>
      </w:r>
    </w:p>
    <w:p w:rsidR="003A4AF8" w:rsidRDefault="00EE3E20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4AF8" w:rsidRPr="003A4AF8">
        <w:rPr>
          <w:rFonts w:ascii="Times New Roman" w:hAnsi="Times New Roman" w:cs="Times New Roman"/>
          <w:bCs/>
          <w:sz w:val="24"/>
          <w:szCs w:val="24"/>
        </w:rPr>
        <w:t>Данная</w:t>
      </w:r>
      <w:r w:rsidR="003A4AF8" w:rsidRPr="003A4AF8">
        <w:rPr>
          <w:rFonts w:ascii="Times New Roman" w:hAnsi="Times New Roman" w:cs="Times New Roman"/>
          <w:sz w:val="24"/>
          <w:szCs w:val="24"/>
        </w:rPr>
        <w:t xml:space="preserve"> </w:t>
      </w:r>
      <w:r w:rsidR="003A4AF8" w:rsidRPr="003A4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по алгебре и началам математического анализа для 11 класса </w:t>
      </w:r>
      <w:proofErr w:type="gramStart"/>
      <w:r w:rsidR="003A4AF8" w:rsidRPr="003A4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3A4AF8" w:rsidRPr="003A4AF8">
        <w:rPr>
          <w:rFonts w:ascii="Times New Roman" w:hAnsi="Times New Roman" w:cs="Times New Roman"/>
          <w:bCs/>
          <w:color w:val="000000"/>
          <w:sz w:val="24"/>
          <w:szCs w:val="24"/>
        </w:rPr>
        <w:t>базовый уровень) согласно учебному плану школы рассчитана на 3 часа в неделю, всего 102 учебных часа в год</w:t>
      </w:r>
      <w:r w:rsidR="003A4AF8" w:rsidRPr="003A4A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7FFA"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4494F" w:rsidRPr="004131FE" w:rsidRDefault="003A4AF8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4494F" w:rsidRPr="004131FE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4494F" w:rsidRPr="004131FE" w:rsidRDefault="00D4494F" w:rsidP="004131FE">
      <w:pPr>
        <w:pStyle w:val="a3"/>
        <w:tabs>
          <w:tab w:val="left" w:pos="284"/>
        </w:tabs>
        <w:spacing w:line="240" w:lineRule="atLeast"/>
        <w:contextualSpacing/>
      </w:pPr>
      <w:r w:rsidRPr="004131FE">
        <w:t>Основные задачи: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уровневую дифференциацию в ходе обучения;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сформировать устойчивый интерес учащихся к предмету;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>развивать математические и творческие способности учащихся;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>подготовить обучающихся к осознанному и ответственному выбору жизненного и профессионального пути</w:t>
      </w:r>
      <w:r w:rsidR="000F4E33">
        <w:t>.</w:t>
      </w:r>
      <w:bookmarkStart w:id="0" w:name="_GoBack"/>
      <w:bookmarkEnd w:id="0"/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Содержание учебного курса</w:t>
      </w:r>
    </w:p>
    <w:p w:rsidR="0047488C" w:rsidRPr="0047488C" w:rsidRDefault="0047488C" w:rsidP="00474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Тригонометрические функции (1</w:t>
      </w:r>
      <w:r w:rsidR="003A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и её геометрический смысл (</w:t>
      </w:r>
      <w:r w:rsidR="003A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3A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7488C" w:rsidRPr="0047488C" w:rsidRDefault="0047488C" w:rsidP="0047488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производной к исследованию функций (1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Первообразная</w:t>
      </w:r>
      <w:proofErr w:type="gramEnd"/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интеграл (1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47488C" w:rsidRPr="0047488C" w:rsidRDefault="0057690A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Комбинаторика и э</w:t>
      </w:r>
      <w:r w:rsidR="0047488C"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лементы теории вероятностей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E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7488C" w:rsidRPr="0047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числа (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47488C" w:rsidRPr="0047488C" w:rsidRDefault="0047488C" w:rsidP="0047488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двумя переменными (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47488C" w:rsidRPr="0047488C" w:rsidRDefault="0047488C" w:rsidP="0047488C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курса алгебры и начал математического анализа (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48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1FE" w:rsidRPr="0047488C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560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</w:t>
      </w:r>
      <w:r w:rsidRPr="004131FE">
        <w:rPr>
          <w:rFonts w:eastAsiaTheme="minorHAnsi"/>
          <w:b w:val="0"/>
          <w:sz w:val="24"/>
          <w:szCs w:val="24"/>
          <w:lang w:eastAsia="en-US"/>
        </w:rPr>
        <w:t>Средства контроля и учебно-методические средства обучения</w:t>
      </w:r>
    </w:p>
    <w:p w:rsidR="00FB4703" w:rsidRPr="00274B4F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FB4703" w:rsidRPr="00963E21" w:rsidRDefault="00FB4703" w:rsidP="004131FE">
      <w:pPr>
        <w:tabs>
          <w:tab w:val="left" w:pos="284"/>
        </w:tabs>
        <w:spacing w:line="240" w:lineRule="atLeast"/>
        <w:ind w:left="142"/>
        <w:contextualSpacing/>
      </w:pPr>
    </w:p>
    <w:sectPr w:rsidR="00FB4703" w:rsidRPr="00963E21" w:rsidSect="00006C20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0C8D"/>
    <w:multiLevelType w:val="multilevel"/>
    <w:tmpl w:val="7F8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212C2"/>
    <w:multiLevelType w:val="multilevel"/>
    <w:tmpl w:val="8B0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370D"/>
    <w:multiLevelType w:val="hybridMultilevel"/>
    <w:tmpl w:val="71DA29B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006C20"/>
    <w:rsid w:val="00083166"/>
    <w:rsid w:val="000B7E26"/>
    <w:rsid w:val="000F4E33"/>
    <w:rsid w:val="0018234E"/>
    <w:rsid w:val="002378C3"/>
    <w:rsid w:val="00274B4F"/>
    <w:rsid w:val="003A4AF8"/>
    <w:rsid w:val="004131FE"/>
    <w:rsid w:val="0047488C"/>
    <w:rsid w:val="0057690A"/>
    <w:rsid w:val="00681301"/>
    <w:rsid w:val="008E3AA6"/>
    <w:rsid w:val="00946593"/>
    <w:rsid w:val="00963E21"/>
    <w:rsid w:val="00C16105"/>
    <w:rsid w:val="00C57FFA"/>
    <w:rsid w:val="00D4494F"/>
    <w:rsid w:val="00D51058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2016-09-16T16:06:00Z</dcterms:created>
  <dcterms:modified xsi:type="dcterms:W3CDTF">2016-09-16T16:14:00Z</dcterms:modified>
</cp:coreProperties>
</file>