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201496" w:rsidRDefault="008B397D" w:rsidP="001D43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96">
        <w:rPr>
          <w:rFonts w:ascii="Times New Roman" w:hAnsi="Times New Roman" w:cs="Times New Roman"/>
          <w:b/>
          <w:sz w:val="24"/>
          <w:szCs w:val="24"/>
        </w:rPr>
        <w:t>Геометрия 1</w:t>
      </w:r>
      <w:r w:rsidR="00175127">
        <w:rPr>
          <w:rFonts w:ascii="Times New Roman" w:hAnsi="Times New Roman" w:cs="Times New Roman"/>
          <w:b/>
          <w:sz w:val="24"/>
          <w:szCs w:val="24"/>
        </w:rPr>
        <w:t>1</w:t>
      </w:r>
      <w:r w:rsidRPr="00201496">
        <w:rPr>
          <w:rFonts w:ascii="Times New Roman" w:hAnsi="Times New Roman" w:cs="Times New Roman"/>
          <w:b/>
          <w:sz w:val="24"/>
          <w:szCs w:val="24"/>
        </w:rPr>
        <w:t>класс</w:t>
      </w:r>
      <w:r w:rsidR="002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96">
        <w:rPr>
          <w:rFonts w:ascii="Times New Roman" w:hAnsi="Times New Roman" w:cs="Times New Roman"/>
          <w:b/>
          <w:sz w:val="24"/>
          <w:szCs w:val="24"/>
        </w:rPr>
        <w:t>(</w:t>
      </w:r>
      <w:r w:rsidR="00206AE1">
        <w:rPr>
          <w:rFonts w:ascii="Times New Roman" w:hAnsi="Times New Roman" w:cs="Times New Roman"/>
          <w:b/>
          <w:sz w:val="24"/>
          <w:szCs w:val="24"/>
        </w:rPr>
        <w:t>профильный</w:t>
      </w:r>
      <w:r w:rsidRPr="0020149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74280B" w:rsidRPr="00F334D9" w:rsidRDefault="00A05321" w:rsidP="0074280B">
      <w:pPr>
        <w:pStyle w:val="c27"/>
      </w:pPr>
      <w:r>
        <w:t xml:space="preserve">  </w:t>
      </w:r>
      <w:r w:rsidR="0074280B">
        <w:t xml:space="preserve">  </w:t>
      </w:r>
      <w:r w:rsidR="0074280B" w:rsidRPr="00F334D9">
        <w:t>Данная рабочая программа ориентирована на учащихся 11 класса и реализуется на основе следующих документов:</w:t>
      </w:r>
    </w:p>
    <w:p w:rsidR="0074280B" w:rsidRPr="00F334D9" w:rsidRDefault="0074280B" w:rsidP="0074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«Просвещение», 2009,  Геометрия 10 -11 Т.А.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74280B" w:rsidRPr="00F334D9" w:rsidRDefault="0074280B" w:rsidP="0074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школ, гимназий,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“Программы для общеобразовательных школ, гимназий, лицеев: Математика. 5-11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.”/ Сост.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Г.М.Кузнецова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стереотип.- М. Дрофа, 2002; 4-е изд. – 2004г</w:t>
      </w:r>
    </w:p>
    <w:p w:rsidR="0074280B" w:rsidRPr="00F334D9" w:rsidRDefault="0074280B" w:rsidP="0074280B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Л.С.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F3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«Программа по геометрии (базовый и профильный уровни) 10-11 классы», Федерального компонента государственного образовательного стандарта среднего (полного) общего образования.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курса используется учебно-методический комплект, в который входят: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Э.Г.Позняк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И.И.Юдина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«Геометрия 10-11» учебник для образовательных учреждений. Базовый и профильный уровни. М.: «Просвещение», 2010 г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материалы.</w:t>
      </w:r>
      <w:r w:rsid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А.П.и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Самостоятельные и контрольные работы. Геометрия 1</w:t>
      </w:r>
      <w:r w:rsidR="001751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М: «Илекса»,2012г.</w:t>
      </w:r>
    </w:p>
    <w:p w:rsidR="00A05321" w:rsidRPr="00A05321" w:rsidRDefault="00A05321" w:rsidP="001D435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«Дидактические материалы по геометрии 10-11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spellEnd"/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«Просвещение», 2008 г.</w:t>
      </w:r>
    </w:p>
    <w:p w:rsidR="0074280B" w:rsidRDefault="0074280B" w:rsidP="0074280B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изучения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учебного предмета «Геометрия» из расчёта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412716" w:rsidRDefault="00412716" w:rsidP="001D4359">
      <w:pPr>
        <w:pStyle w:val="a4"/>
        <w:spacing w:line="240" w:lineRule="atLeast"/>
        <w:contextualSpacing/>
      </w:pPr>
      <w:r>
        <w:rPr>
          <w:rFonts w:ascii="Times New Roman CYR" w:hAnsi="Times New Roman CYR" w:cs="Times New Roman CYR"/>
          <w:b/>
          <w:bCs/>
          <w:color w:val="000000"/>
        </w:rPr>
        <w:t xml:space="preserve">Цели и задачи: 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Формирование понимания, что геометрические формы являются идеализированными образами реальных объектов;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>
        <w:rPr>
          <w:rFonts w:ascii="Times New Roman CYR" w:hAnsi="Times New Roman CYR" w:cs="Times New Roman CYR"/>
          <w:color w:val="000000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дисциплин;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>
        <w:rPr>
          <w:rFonts w:ascii="Times New Roman CYR" w:hAnsi="Times New Roman CYR" w:cs="Times New Roman CYR"/>
          <w:color w:val="000000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для продолжения образования и для самостоятельной деятельности;</w:t>
      </w:r>
    </w:p>
    <w:p w:rsidR="00412716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>Формирование умения проводить аргументацию своего выбора или хода решения задачи;</w:t>
      </w:r>
    </w:p>
    <w:p w:rsidR="00412716" w:rsidRPr="0055514D" w:rsidRDefault="00412716" w:rsidP="001D4359">
      <w:pPr>
        <w:pStyle w:val="a4"/>
        <w:numPr>
          <w:ilvl w:val="0"/>
          <w:numId w:val="2"/>
        </w:numPr>
        <w:spacing w:line="240" w:lineRule="atLeast"/>
        <w:contextualSpacing/>
      </w:pPr>
      <w:r>
        <w:rPr>
          <w:rFonts w:ascii="Times New Roman CYR" w:hAnsi="Times New Roman CYR" w:cs="Times New Roman CYR"/>
          <w:color w:val="000000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5514D" w:rsidRPr="0055514D" w:rsidRDefault="0055514D" w:rsidP="001D4359">
      <w:pPr>
        <w:pStyle w:val="a4"/>
        <w:spacing w:line="240" w:lineRule="atLeast"/>
        <w:ind w:left="720"/>
        <w:contextualSpacing/>
      </w:pPr>
      <w:r w:rsidRPr="0055514D">
        <w:rPr>
          <w:rFonts w:ascii="Times New Roman CYR" w:hAnsi="Times New Roman CYR" w:cs="Times New Roman CYR"/>
          <w:color w:val="000000"/>
        </w:rPr>
        <w:t>Содержание курса: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 в пространстве (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координат (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конус, шар (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тел (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1D4359" w:rsidRPr="001D4359" w:rsidRDefault="001D4359" w:rsidP="001D4359">
      <w:pPr>
        <w:pStyle w:val="a3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(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647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bookmarkStart w:id="0" w:name="_GoBack"/>
      <w:bookmarkEnd w:id="0"/>
      <w:r w:rsidRPr="001D43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12716" w:rsidRPr="008B397D" w:rsidRDefault="00175127" w:rsidP="001D4359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127">
        <w:rPr>
          <w:rFonts w:ascii="Times New Roman" w:hAnsi="Times New Roman" w:cs="Times New Roman"/>
          <w:sz w:val="24"/>
          <w:szCs w:val="24"/>
        </w:rPr>
        <w:t>Формами промежуточной аттестации обучающихся являются: контрольные работы, тестирование, подготовка презентаций по отдельным проблемам изученных тем. Итоговая аттестация проводится в форме ЕГЭ. 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8B397D" w:rsidRDefault="008B397D" w:rsidP="0055514D"/>
    <w:sectPr w:rsidR="008B397D" w:rsidSect="002014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DD"/>
    <w:multiLevelType w:val="multilevel"/>
    <w:tmpl w:val="22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774"/>
    <w:multiLevelType w:val="hybridMultilevel"/>
    <w:tmpl w:val="A4840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D64A5"/>
    <w:multiLevelType w:val="multilevel"/>
    <w:tmpl w:val="BB7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F145C"/>
    <w:multiLevelType w:val="multilevel"/>
    <w:tmpl w:val="6E2A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23FB7"/>
    <w:multiLevelType w:val="hybridMultilevel"/>
    <w:tmpl w:val="0C0C8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C2D2F"/>
    <w:multiLevelType w:val="hybridMultilevel"/>
    <w:tmpl w:val="457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D"/>
    <w:rsid w:val="000E2C9F"/>
    <w:rsid w:val="00175127"/>
    <w:rsid w:val="001D4359"/>
    <w:rsid w:val="00201496"/>
    <w:rsid w:val="00206AE1"/>
    <w:rsid w:val="00412716"/>
    <w:rsid w:val="00457BA4"/>
    <w:rsid w:val="0055514D"/>
    <w:rsid w:val="00647134"/>
    <w:rsid w:val="0074280B"/>
    <w:rsid w:val="008B397D"/>
    <w:rsid w:val="00960189"/>
    <w:rsid w:val="00A05321"/>
    <w:rsid w:val="00AD00BB"/>
    <w:rsid w:val="00BB4ACD"/>
    <w:rsid w:val="00C53F51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2016-09-16T16:16:00Z</dcterms:created>
  <dcterms:modified xsi:type="dcterms:W3CDTF">2016-09-16T16:22:00Z</dcterms:modified>
</cp:coreProperties>
</file>