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C2970" w:rsidRPr="00AC2970" w:rsidRDefault="00AC2970" w:rsidP="00AC2970">
      <w:pPr>
        <w:rPr>
          <w:rFonts w:ascii="Times New Roman" w:hAnsi="Times New Roman"/>
          <w:b/>
          <w:sz w:val="28"/>
          <w:szCs w:val="28"/>
        </w:rPr>
      </w:pPr>
      <w:r w:rsidRPr="00AC2970">
        <w:rPr>
          <w:rFonts w:ascii="Times New Roman" w:hAnsi="Times New Roman"/>
          <w:b/>
          <w:sz w:val="28"/>
          <w:szCs w:val="28"/>
        </w:rPr>
        <w:t>Аннотация к рабочей программе «Окружающий мир»</w:t>
      </w:r>
    </w:p>
    <w:p w:rsidR="00AC2970" w:rsidRPr="00AC2970" w:rsidRDefault="00AC2970" w:rsidP="00AC29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2970">
        <w:rPr>
          <w:rFonts w:ascii="Times New Roman" w:hAnsi="Times New Roman"/>
          <w:b/>
          <w:bCs/>
          <w:sz w:val="24"/>
          <w:szCs w:val="24"/>
        </w:rPr>
        <w:t xml:space="preserve">          Рабочая программа составлена на основе следующих нормативных документов и методических рекомендаций:</w:t>
      </w:r>
    </w:p>
    <w:p w:rsidR="00AC2970" w:rsidRPr="00AC2970" w:rsidRDefault="00AC2970" w:rsidP="00AC29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2970" w:rsidRPr="00AC2970" w:rsidRDefault="00AC2970" w:rsidP="00AC29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</w:t>
      </w:r>
      <w:r>
        <w:rPr>
          <w:rFonts w:ascii="Times New Roman" w:hAnsi="Times New Roman"/>
          <w:sz w:val="24"/>
          <w:szCs w:val="24"/>
        </w:rPr>
        <w:t>иях, на 2016-17</w:t>
      </w:r>
      <w:r w:rsidRPr="00AC2970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C2970" w:rsidRPr="00AC2970" w:rsidRDefault="00AC2970" w:rsidP="00AC29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МОиН Российской Федерации № 03-1263 от 07.07.2009 «О примерных программах по учебным предметам федерального базисного учебного плана» </w:t>
      </w:r>
    </w:p>
    <w:p w:rsidR="00AC2970" w:rsidRPr="00AC2970" w:rsidRDefault="00AC2970" w:rsidP="00AC29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AC2970">
        <w:rPr>
          <w:rFonts w:ascii="Times New Roman" w:hAnsi="Times New Roman"/>
          <w:sz w:val="24"/>
          <w:szCs w:val="24"/>
        </w:rPr>
        <w:t xml:space="preserve"> учебный год</w:t>
      </w:r>
    </w:p>
    <w:p w:rsidR="00AC2970" w:rsidRPr="00AC2970" w:rsidRDefault="00AC2970" w:rsidP="00AC29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AC2970" w:rsidRPr="00AC2970" w:rsidRDefault="00AC2970" w:rsidP="00AC29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 xml:space="preserve">                  Программа и материал УМК</w:t>
      </w:r>
      <w:r w:rsidR="00C00C69">
        <w:rPr>
          <w:rFonts w:ascii="Times New Roman" w:hAnsi="Times New Roman"/>
          <w:sz w:val="24"/>
          <w:szCs w:val="24"/>
        </w:rPr>
        <w:t xml:space="preserve"> «Перспектива»</w:t>
      </w:r>
      <w:r w:rsidRPr="00AC2970">
        <w:rPr>
          <w:rFonts w:ascii="Times New Roman" w:hAnsi="Times New Roman"/>
          <w:sz w:val="24"/>
          <w:szCs w:val="24"/>
        </w:rPr>
        <w:t xml:space="preserve"> рассчитан на 66 часов, 2 часа в неделю, что соответствует БУП в 1 классах (1-4).</w:t>
      </w:r>
    </w:p>
    <w:p w:rsidR="00AC2970" w:rsidRPr="00AC2970" w:rsidRDefault="00AC2970" w:rsidP="00AC29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sz w:val="24"/>
          <w:szCs w:val="24"/>
        </w:rPr>
        <w:t xml:space="preserve">                  Программа «Окружающий мир» разработана в соответствии с психолого-педагогическими основами системы обучения, нацеленного на достижение оптимального общего развития школьников.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       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естественнонаучные сведения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   Внутренний строй программы определяют важнейшие компоненты культуры — НОРМА, ЦЕННОСТЬ, ИДЕАЛ. Это позволяет представить явление МИР системно — с точки зрения КУЛЬТУРНО-НОРМАТИВНОГО, КУЛЬТУРНО-ЗНАЧИМОГО, КУЛЬТУРНО-ДОЛЖНОГО. Таким образом, детям даётся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    Многие темы могут быть специально развиты в сочетании с работой по курсу «Основы безопасности жизнедеятельности». В соответствии с содержанием программы «Окружающий мир» может быть выстроена внеклассная и внешкольная работа, работа с семьёй, в группах продлённого дня. Поэтому в конце каждой темы в программе предлагается «Блок внеклассной, внешкольной работы» с примерной тематикой, которую любой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учитель может трансформировать согласно региональным, местным условиям, в которых находится конкретная школа.</w:t>
      </w: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года: «Открытие мира в кругу верных друзей»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                        В 1 классе основное внимание необходимо уделять развитию дружеских и добросердечных отношений, ведь дети только начинают входить в новый для них школьный мир с его требованиями и сложными для малышей правилами. Адаптация к школе часто бывает болезненной и ведёт к появлению неуверенности в себе, излишней застенчивости. Нервные перегрузки могут стать причиной отклонения в поведении — агрессивности, повышенной возбудимости, озлобленности. Чтобы избежать этих трудностей, необходимо создать в классе такую атмосферу, в которой дети чувствовали бы себя уверенно и защищённо. Поэтому название темы года — «Открытие мира в кругу верных друзей» — представляется достаточно ёмким.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В течение учебного года первоклассники будут не только осваивать азы курса «Окружающий мир», но и учиться азам дружбы. Эта наука не менее сложная, чем любая другая. Она требует отзывчивости, чуткости, ответственного отношения, самоотверженности. Ребятам предстоит узнать, что такое верность, долг, обязательность. Они уже сталкиваются с негативными качествами и поступками своих одноклассников. Но, соприкасаясь со светлыми и темными сторонами характера людей, дети постепенно расширяют свой жизненный опыт и представления о добре и зле. В этом им помогут как реальные примеры из повседневной жизни, так и опыт, полученный из книг и фильмов. 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Огромное место в воспитании дружбы и чувства долга играет введение кодекса чести класса, который далее будет подробно рассмотрен в данном пособии.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             Отталкиваясь от житейских проблем, волнующих ребят, необходимо, однако, по возможности переводить разговор на более возвышенные темы: о героях — защитниках Родины, их смелости, стойкости и верности долгу; о том, что воины, которые жили много лет назад, отстаивали не только свободу нашего государства, но и нашу личную свободу. Былинные богатыри и солдаты Великой Отечественной войны равно достойны уважения и восхищения. Познакомившись с их подвигами, ребята поймут, что этих сказочных и исторических героев можно также включить в круг своих друзей. Их имена и подвиги знать необходимо, чтобы научиться отличать истинную храбрость от показной бравады, честность от изворотливости, верность долгу от пустого упрямства. 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Внимание можно уделить и знакомству детей со святыми, которые являются нашими невидимыми заступниками и помощниками в добрых делах. Детям важно помнить о тех святых, имена которых они носят. Это поможет им задуматься о том, как вести себя, чтобы быть достойными этих имён.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             В круг друзей ребята могут включить и литературных героев. 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Учитель может использовать их «авторитет» для обсуждения каких-либо проблемных ситуаций и объяснения плохого и хорошего в жизни.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                Наблюдая за отношениями детей в классе, необходимо корректировать их поведение при возникновении конфликтов и личностного неприятия.  В этом случае важно давать конфликтующим ученикам общие задания, объединять их в пары в урочной и в неурочной деятельности. Для сплочения класса необходимы коллективные задания.      Одновременно ребят нужно знакомить с правилами этикета, прививать им хорошие манеры.          </w:t>
      </w:r>
    </w:p>
    <w:p w:rsidR="00AC2970" w:rsidRPr="00AC2970" w:rsidRDefault="00AC2970" w:rsidP="00AC297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С некоторыми важными правилами дети 6—7 лет уже знакомы, однако они еще не научились понимать их важность для жизни в обществе. Среди наиболее значимых для этого возраста можно назвать формы обращения к старшим и сверстникам, правила поведения в школе и классе, дома и в гостях, за столом, на улице, в транспорте, при посещении музеев, театров, заповедников.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               Таково общее содержание работы за страницами учебника в 1 классе. Однако оно будет конкретизировано в соответствии с разделами учебника «Окружающий мир».</w:t>
      </w:r>
    </w:p>
    <w:p w:rsidR="00AC2970" w:rsidRPr="00AC2970" w:rsidRDefault="00AC2970" w:rsidP="00AC297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 Программа для 1 класса закладывает основу мыслительного ИНСТРУМЕНТАРИЯ, необходимого для восприятия явления ОКРУЖАЮЩИЙ МИР: природа и культура, целое и часть, инвариант и вариант, общее и различное, внешнее и внутреннее, живое и неживое, </w:t>
      </w:r>
      <w:r w:rsidRPr="00AC2970">
        <w:rPr>
          <w:rFonts w:ascii="Times New Roman" w:hAnsi="Times New Roman"/>
          <w:sz w:val="24"/>
          <w:szCs w:val="24"/>
          <w:lang w:eastAsia="ru-RU"/>
        </w:rPr>
        <w:lastRenderedPageBreak/>
        <w:t>пространство и время как важнейшие параметры бытия; ритм как способ организации мира и его составных частей; природосообразный ритм человеческой жизни как основа физического и психического здоровья человека; мир как иерархия, порядок, лад.</w:t>
      </w:r>
    </w:p>
    <w:p w:rsidR="00AC2970" w:rsidRPr="00AC2970" w:rsidRDefault="00AC2970" w:rsidP="00AC297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 Программа последовательно представляет три способа освоения явления МИР, выработанные людьми в ходе развития человеческой культуры, — любовь, понимание (сопереживание, сочувствие), знание. Только соединение этих трёх способов освоения мира даст культурно- значимый результат в системе современного обучения и воспитания детей. Педагогически и социально- необходимой в программе предстаёт ведущая роль культуросозидающего СУБЪЕКТА: «МЫ — ЭТО Я и ДРУГИЕ». В соответствии с расширением образа МЫ в программе постепенно предстаёт и расширяющийся образ МИРА КАК ЦЕЛОГО в его особых пространственных, временных, социокультурных обликах (мир видимый и невидимый, мир близкий и далёкий, мир разных культур, мир в прошлом, настоящем и будущем и т. д.).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                  В результате программа для 1 класса намечает вектор для построения интегрированных программ для 2, 3 и 4 классов с точки зрения ЦЕЛОСТНОГО МИРОВОСПРИЯТИЯ, которое характерно как для традиционной, устойчивой культуры, так и для ребёнка младшего школьного возраста. Это чрезвычайно важно для духовно-нравственного и эмоционально-эстетического развития детей и продуктивно для формирования их интеллекта в соответствии с наиболее перспективными тенденциями в науке, искусстве, в современных проектах экологически чистого образа жизни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людей, который является единственно разумной стратегией существования и развития человечества на нашей планете.</w:t>
      </w: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и наш мир </w:t>
      </w:r>
      <w:r w:rsidRPr="00AC2970">
        <w:rPr>
          <w:rFonts w:ascii="Times New Roman" w:hAnsi="Times New Roman"/>
          <w:sz w:val="24"/>
          <w:szCs w:val="24"/>
          <w:lang w:eastAsia="ru-RU"/>
        </w:rPr>
        <w:t>(9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Дорога в школу — дорога к открытию мира.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Наш мир — это природа, культура и мы, люди. Неживая и живая природа. 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Культура. Мы — это я и другие люди, живущие в согласии друг с другом. Разные народы Земли. Наш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мир — это все, что мы любим, понимаем, знаем. Люди — творцы культуры.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</w:t>
      </w:r>
      <w:r w:rsidRPr="00AC297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C2970">
        <w:rPr>
          <w:rFonts w:ascii="Times New Roman" w:hAnsi="Times New Roman"/>
          <w:sz w:val="24"/>
          <w:szCs w:val="24"/>
          <w:lang w:eastAsia="ru-RU"/>
        </w:rPr>
        <w:t xml:space="preserve"> путешествие в ближайший парк города, за город в мир красок и звуков родной природы.</w:t>
      </w: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Наш класс </w:t>
      </w:r>
      <w:r w:rsidRPr="00AC2970">
        <w:rPr>
          <w:rFonts w:ascii="Times New Roman" w:hAnsi="Times New Roman"/>
          <w:sz w:val="24"/>
          <w:szCs w:val="24"/>
          <w:lang w:eastAsia="ru-RU"/>
        </w:rPr>
        <w:t>(13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Наш класс в школе.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и детского фольклора.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AC2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C2970">
        <w:rPr>
          <w:rFonts w:ascii="Times New Roman" w:hAnsi="Times New Roman"/>
          <w:sz w:val="24"/>
          <w:szCs w:val="24"/>
          <w:lang w:eastAsia="ru-RU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Наш дом и семья </w:t>
      </w:r>
      <w:r w:rsidRPr="00AC2970">
        <w:rPr>
          <w:rFonts w:ascii="Times New Roman" w:hAnsi="Times New Roman"/>
          <w:sz w:val="24"/>
          <w:szCs w:val="24"/>
          <w:lang w:eastAsia="ru-RU"/>
        </w:rPr>
        <w:t>(18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lastRenderedPageBreak/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Дикие и домашние животные. Наши коллекции: фигурки животных, игрушки, изображающие животных, и т. д. — соединение образов природы и творчества человека. 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AC2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C2970">
        <w:rPr>
          <w:rFonts w:ascii="Times New Roman" w:hAnsi="Times New Roman"/>
          <w:sz w:val="24"/>
          <w:szCs w:val="24"/>
          <w:lang w:eastAsia="ru-RU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 и село </w:t>
      </w:r>
      <w:r w:rsidRPr="00AC2970">
        <w:rPr>
          <w:rFonts w:ascii="Times New Roman" w:hAnsi="Times New Roman"/>
          <w:sz w:val="24"/>
          <w:szCs w:val="24"/>
          <w:lang w:eastAsia="ru-RU"/>
        </w:rPr>
        <w:t>(13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для счастливой жизни человека. 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Зоопарк — живой музей под открытым небом. Правила поведения в зоопарке.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Музеи и библиотеки — хранилища нашей общей культуры, нашего прошлого во имя будущего.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Мир профессий. Наши профессии и наш характер. Профессии в городе и селе: общее и различное.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</w:t>
      </w:r>
      <w:r w:rsidRPr="00AC297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AC2970">
        <w:rPr>
          <w:rFonts w:ascii="Times New Roman" w:hAnsi="Times New Roman"/>
          <w:sz w:val="24"/>
          <w:szCs w:val="24"/>
          <w:lang w:eastAsia="ru-RU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Родная страна </w:t>
      </w:r>
      <w:r w:rsidRPr="00AC2970">
        <w:rPr>
          <w:rFonts w:ascii="Times New Roman" w:hAnsi="Times New Roman"/>
          <w:sz w:val="24"/>
          <w:szCs w:val="24"/>
          <w:lang w:eastAsia="ru-RU"/>
        </w:rPr>
        <w:t>(7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AC2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C2970">
        <w:rPr>
          <w:rFonts w:ascii="Times New Roman" w:hAnsi="Times New Roman"/>
          <w:sz w:val="24"/>
          <w:szCs w:val="24"/>
          <w:lang w:eastAsia="ru-RU"/>
        </w:rPr>
        <w:t>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AC2970" w:rsidRPr="00AC2970" w:rsidRDefault="00AC2970" w:rsidP="00AC2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Человек и окружающий мир </w:t>
      </w:r>
      <w:r w:rsidRPr="00AC2970">
        <w:rPr>
          <w:rFonts w:ascii="Times New Roman" w:hAnsi="Times New Roman"/>
          <w:sz w:val="24"/>
          <w:szCs w:val="24"/>
          <w:lang w:eastAsia="ru-RU"/>
        </w:rPr>
        <w:t>(6 ч)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lastRenderedPageBreak/>
        <w:t>Природное начало в человеке и его культурные особенности. Внешний облик человека; внутренний мир человека. Влияние внутреннего на внешнее, внешнего на внутреннее.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sz w:val="24"/>
          <w:szCs w:val="24"/>
          <w:lang w:eastAsia="ru-RU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AC2970" w:rsidRPr="00AC2970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70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 внеклассной, внешкольной работы:</w:t>
      </w:r>
      <w:r w:rsidRPr="00AC29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C2970">
        <w:rPr>
          <w:rFonts w:ascii="Times New Roman" w:hAnsi="Times New Roman"/>
          <w:sz w:val="24"/>
          <w:szCs w:val="24"/>
          <w:lang w:eastAsia="ru-RU"/>
        </w:rPr>
        <w:t>посещение драматического театра и/или кинотеатра, просмотр видеозаписи спектакля, кинофильма, представляющих человеческие судьбы. Чтение литературного произведения, знакомство с портретной экспозицией, представляющими динамику внешнего и внутреннего образа человека в течение его жизни.</w:t>
      </w:r>
    </w:p>
    <w:p w:rsidR="00AC2970" w:rsidRPr="00AC2970" w:rsidRDefault="00AC2970" w:rsidP="00AC2970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b/>
          <w:sz w:val="24"/>
          <w:szCs w:val="24"/>
          <w:lang w:eastAsia="ru-RU"/>
        </w:rPr>
        <w:t>Блок внеклассной, внешкольной работы «За страницами учебника»</w:t>
      </w:r>
    </w:p>
    <w:p w:rsidR="00AC2970" w:rsidRPr="00AC2970" w:rsidRDefault="00AC2970" w:rsidP="00AC297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 Одной из наиболее важных составляющих духовно-нравственного развития детей в блоке внеклассной, внешкольной работы </w:t>
      </w:r>
      <w:r w:rsidRPr="00AC2970">
        <w:rPr>
          <w:rFonts w:ascii="Times New Roman" w:eastAsia="Times New Roman" w:hAnsi="Times New Roman"/>
          <w:i/>
          <w:sz w:val="24"/>
          <w:szCs w:val="24"/>
          <w:lang w:eastAsia="ru-RU"/>
        </w:rPr>
        <w:t>«За страницами учебника»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 </w:t>
      </w:r>
    </w:p>
    <w:p w:rsidR="00AC2970" w:rsidRPr="00AC2970" w:rsidRDefault="00AC2970" w:rsidP="00AC2970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Рассмотрим цели, задачи, механизмы и принципы работы педагогов в этом направлении.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и патриотическое воспитание младших школьников; развитие эстетического восприятия окружающего мира и гармонического мироощущения через систему уроков и занятий дополнительного образования во второй половине дня.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годы обучения в начальной школе у каждого ребёнка должны быть сформированы основные нравственные качества: </w:t>
      </w:r>
      <w:r w:rsidRPr="00AC297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отзывчивость, ответственность, доброта, готовность прийти на помощь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. Основные задачи:  сплочение коллектива класса как единой семьи, психолого-педагогическая работа с семьями учащихся.</w:t>
      </w:r>
    </w:p>
    <w:p w:rsidR="00AC2970" w:rsidRPr="00AC2970" w:rsidRDefault="00AC2970" w:rsidP="00AC297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AC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Механизмы реализации задач блока «За страницами учебника»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2970" w:rsidRPr="00AC2970" w:rsidRDefault="00AC2970" w:rsidP="00AC2970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 Классные часы по духовно-нравственному воспитанию.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 Факультативы (по выбору) «Введение в народоведение», «Экология для младших школьников», «Планета загадок», «Твоя Вселенная», изучение природы и культуры региона и др.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 Направления дополнительного образования (музыкальная школа, хореография, театральная студия и др.).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4. Семейный клуб.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5. Семейные праздники.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6. Посещение филармонии, театров, музеев и других учреждений культуры.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7. Экскурсии.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8. Кодекс чести класса.</w:t>
      </w:r>
    </w:p>
    <w:p w:rsidR="00AC2970" w:rsidRPr="00AC2970" w:rsidRDefault="00AC2970" w:rsidP="00AC2970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AC2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Принципы: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принцип преемственности и межпоколенческих связей, сохранения и развития лучших традиций духовно-нравственного воспитания, российского менталитета;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принцип ценностного подхода.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  <w:t>Роль праздников в жизни класса велика, поэтому о них следует сказать особо. Они вносят в учебный процесс элементы игры, придают школьной жизни дополнительные краски, делают её более радостной, что особенно важно для младших школьников. Так как одним из важных направлений в воспитательной работе является семейное воспитание, то все праздники класса проходят как семейные встречи и заканчиваются чаепитием. Заранее во время подготовки ребята знакомятся с содержанием праздника, а уже на семейном вечере это содержание раскрывается в стихах, песнях, сценках. При этом родители принимают активное участие в подготовке и проведении праздника, они разыгрывают роли в театральных постановках, оформляют декорации, поют песни и т. п.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  <w:t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 женский труд, театр), когда в группу продлённого дня приходят заниматься с детьми их родители; просветительский лекторий для родителей (встречи с психологом, священником, интересными людьми). Большую роль в семейном воспитании класса играют совместные с родителями поездки и экскурсии, география которых в последующие годы будет постоянно расширяться.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AC2970">
        <w:rPr>
          <w:rFonts w:ascii="Times New Roman" w:eastAsia="Times New Roman" w:hAnsi="Times New Roman"/>
          <w:sz w:val="24"/>
          <w:szCs w:val="24"/>
          <w:lang w:eastAsia="ru-RU"/>
        </w:rPr>
        <w:tab/>
        <w:t>Все эти мероприятия необходимы для взаимодействия с родителями в духе «осознанного родительства».</w:t>
      </w:r>
    </w:p>
    <w:p w:rsidR="00AC2970" w:rsidRPr="00AC2970" w:rsidRDefault="00AC2970" w:rsidP="00AC2970">
      <w:pPr>
        <w:jc w:val="left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Система обучения: </w:t>
      </w:r>
      <w:r w:rsidRPr="00AC2970">
        <w:rPr>
          <w:rFonts w:ascii="Times New Roman" w:hAnsi="Times New Roman"/>
          <w:sz w:val="24"/>
          <w:szCs w:val="24"/>
        </w:rPr>
        <w:t>традиционная.</w:t>
      </w:r>
    </w:p>
    <w:p w:rsidR="00AC2970" w:rsidRPr="00AC2970" w:rsidRDefault="00AC2970" w:rsidP="00AC2970">
      <w:pPr>
        <w:jc w:val="left"/>
        <w:rPr>
          <w:rFonts w:ascii="Times New Roman" w:hAnsi="Times New Roman"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AC2970">
        <w:rPr>
          <w:rFonts w:ascii="Times New Roman" w:hAnsi="Times New Roman"/>
          <w:sz w:val="24"/>
          <w:szCs w:val="24"/>
        </w:rPr>
        <w:t xml:space="preserve"> Окружающий мир. А.А.Плешаков; М.Ю.Новицкая. Традиционная система. Сборник программ для четырёхлетней начальной школы. М.: «Просвещение». 2015г.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2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2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66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Из них: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*предметных уроков                                                                       9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*экскурсий                                                                                        9                                                              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* Н.Р.К.                                                                                              37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>* практических работ                                                                    12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* опытов и наблюдений                                                                 7             </w:t>
      </w:r>
    </w:p>
    <w:p w:rsidR="00AC2970" w:rsidRPr="00AC2970" w:rsidRDefault="00AC2970" w:rsidP="00AC2970">
      <w:pPr>
        <w:jc w:val="left"/>
        <w:rPr>
          <w:rFonts w:ascii="Times New Roman" w:hAnsi="Times New Roman"/>
          <w:b/>
          <w:sz w:val="24"/>
          <w:szCs w:val="24"/>
        </w:rPr>
      </w:pPr>
      <w:r w:rsidRPr="00AC297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AC2970" w:rsidRDefault="00AC2970" w:rsidP="00AC2970">
      <w:pPr>
        <w:jc w:val="left"/>
        <w:rPr>
          <w:rFonts w:ascii="Times New Roman" w:hAnsi="Times New Roman"/>
          <w:b/>
          <w:sz w:val="28"/>
          <w:szCs w:val="28"/>
        </w:rPr>
      </w:pP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  <w:sectPr w:rsidR="00AC2970" w:rsidRPr="005F026B" w:rsidSect="00C075F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</w:p>
    <w:p w:rsidR="00AC2970" w:rsidRPr="005F026B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F026B">
        <w:rPr>
          <w:rFonts w:ascii="Times New Roman" w:hAnsi="Times New Roman"/>
          <w:b/>
          <w:bCs/>
          <w:sz w:val="28"/>
          <w:szCs w:val="20"/>
          <w:lang w:eastAsia="ru-RU"/>
        </w:rPr>
        <w:t>Основные требования к знаниям,</w:t>
      </w:r>
    </w:p>
    <w:p w:rsidR="00AC2970" w:rsidRPr="005F026B" w:rsidRDefault="00AC2970" w:rsidP="00AC297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F026B">
        <w:rPr>
          <w:rFonts w:ascii="Times New Roman" w:hAnsi="Times New Roman"/>
          <w:b/>
          <w:bCs/>
          <w:sz w:val="28"/>
          <w:szCs w:val="20"/>
          <w:lang w:eastAsia="ru-RU"/>
        </w:rPr>
        <w:t>умениям и навыкам учащихся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5F026B">
        <w:rPr>
          <w:rFonts w:ascii="Times New Roman" w:hAnsi="Times New Roman"/>
          <w:i/>
          <w:sz w:val="24"/>
          <w:szCs w:val="20"/>
          <w:lang w:eastAsia="ru-RU"/>
        </w:rPr>
        <w:t>Учащиеся должны</w:t>
      </w:r>
      <w:r w:rsidRPr="005F026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026B">
        <w:rPr>
          <w:rFonts w:ascii="Times New Roman" w:hAnsi="Times New Roman"/>
          <w:b/>
          <w:bCs/>
          <w:i/>
          <w:sz w:val="28"/>
          <w:szCs w:val="20"/>
          <w:lang w:eastAsia="ru-RU"/>
        </w:rPr>
        <w:t>знать</w:t>
      </w:r>
      <w:r w:rsidRPr="005F026B">
        <w:rPr>
          <w:rFonts w:ascii="Times New Roman" w:hAnsi="Times New Roman"/>
          <w:sz w:val="24"/>
          <w:szCs w:val="20"/>
          <w:lang w:eastAsia="ru-RU"/>
        </w:rPr>
        <w:t>: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свой домашний адрес и адрес школы;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правила безопасности при переходе улицы;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основы взаимоотношений людей в семье, в классе, в школе.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5F026B">
        <w:rPr>
          <w:rFonts w:ascii="Times New Roman" w:hAnsi="Times New Roman"/>
          <w:i/>
          <w:sz w:val="24"/>
          <w:szCs w:val="20"/>
          <w:lang w:eastAsia="ru-RU"/>
        </w:rPr>
        <w:t>Учащиеся должны</w:t>
      </w:r>
      <w:r w:rsidRPr="005F026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F026B">
        <w:rPr>
          <w:rFonts w:ascii="Times New Roman" w:hAnsi="Times New Roman"/>
          <w:b/>
          <w:bCs/>
          <w:i/>
          <w:sz w:val="28"/>
          <w:szCs w:val="20"/>
          <w:lang w:eastAsia="ru-RU"/>
        </w:rPr>
        <w:t>уметь</w:t>
      </w:r>
      <w:r w:rsidRPr="005F026B">
        <w:rPr>
          <w:rFonts w:ascii="Times New Roman" w:hAnsi="Times New Roman"/>
          <w:sz w:val="24"/>
          <w:szCs w:val="20"/>
          <w:lang w:eastAsia="ru-RU"/>
        </w:rPr>
        <w:t>: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различать объекты неживой и живой природы;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различать и приводить примеры произведений рукотворной и нерукотворной культуры;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eastAsia="ru-RU"/>
        </w:rPr>
      </w:pPr>
      <w:r w:rsidRPr="005F026B">
        <w:rPr>
          <w:rFonts w:ascii="Times New Roman" w:hAnsi="Times New Roman"/>
          <w:szCs w:val="20"/>
          <w:lang w:eastAsia="ru-RU"/>
        </w:rPr>
        <w:t>— сравнивать суточный и годовой ритм в жизни природы с ритмом жизни человека (от детства до старости).</w:t>
      </w: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20"/>
          <w:lang w:eastAsia="ru-RU"/>
        </w:rPr>
      </w:pPr>
    </w:p>
    <w:p w:rsidR="00AC2970" w:rsidRPr="005F026B" w:rsidRDefault="00AC2970" w:rsidP="00AC2970">
      <w:pPr>
        <w:autoSpaceDE w:val="0"/>
        <w:autoSpaceDN w:val="0"/>
        <w:adjustRightInd w:val="0"/>
        <w:jc w:val="both"/>
        <w:rPr>
          <w:rFonts w:ascii="Times New Roman" w:hAnsi="Times New Roman"/>
          <w:sz w:val="40"/>
          <w:szCs w:val="20"/>
          <w:lang w:eastAsia="ru-RU"/>
        </w:rPr>
      </w:pPr>
    </w:p>
    <w:p w:rsidR="00AC2970" w:rsidRPr="005F026B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AC2970" w:rsidRPr="005F026B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AC2970" w:rsidRPr="005F026B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AC2970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AC2970" w:rsidRPr="005F026B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AC2970" w:rsidRPr="005F026B" w:rsidRDefault="00AC2970" w:rsidP="00AC2970">
      <w:pPr>
        <w:spacing w:after="200" w:line="276" w:lineRule="auto"/>
        <w:jc w:val="left"/>
        <w:rPr>
          <w:rFonts w:eastAsia="Times New Roman"/>
          <w:lang w:eastAsia="ru-RU"/>
        </w:rPr>
      </w:pP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970"/>
    <w:rsid w:val="000A650E"/>
    <w:rsid w:val="00621968"/>
    <w:rsid w:val="0077306F"/>
    <w:rsid w:val="0087296A"/>
    <w:rsid w:val="00AC2970"/>
    <w:rsid w:val="00BF255F"/>
    <w:rsid w:val="00C00C69"/>
    <w:rsid w:val="00C2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2016-09-13T05:14:00Z</dcterms:created>
  <dcterms:modified xsi:type="dcterms:W3CDTF">2016-09-13T05:28:00Z</dcterms:modified>
</cp:coreProperties>
</file>