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D" w:rsidRDefault="003B757D" w:rsidP="003B757D"/>
    <w:p w:rsidR="003B757D" w:rsidRDefault="003B757D" w:rsidP="003B757D">
      <w:pPr>
        <w:spacing w:after="0" w:line="240" w:lineRule="auto"/>
        <w:ind w:firstLine="709"/>
        <w:jc w:val="center"/>
      </w:pPr>
      <w:r>
        <w:t>Аннотация к рабочей программе по русскому языку</w:t>
      </w:r>
    </w:p>
    <w:p w:rsidR="003B757D" w:rsidRDefault="003B757D" w:rsidP="003B757D">
      <w:pPr>
        <w:spacing w:after="0" w:line="240" w:lineRule="auto"/>
        <w:ind w:firstLine="709"/>
        <w:jc w:val="center"/>
      </w:pPr>
      <w:r>
        <w:t>5 класс (углублённое изучение)</w:t>
      </w:r>
    </w:p>
    <w:p w:rsidR="003B757D" w:rsidRDefault="003B757D" w:rsidP="003B757D">
      <w:pPr>
        <w:spacing w:after="0" w:line="240" w:lineRule="auto"/>
        <w:ind w:firstLine="709"/>
        <w:jc w:val="both"/>
      </w:pPr>
      <w:r>
        <w:t>Рабочая  программа по русскому языку для 5 класса составлена в соответствии с положениями  Федерального государственного образовательного стандарта основного общего образования второго поколения, на основе  примерной Программы основного общего образования по русскому языку  и Программы по русскому языку к учебно-методическому комплексу В.</w:t>
      </w:r>
      <w:r>
        <w:t xml:space="preserve"> В. </w:t>
      </w:r>
      <w:proofErr w:type="spellStart"/>
      <w:r>
        <w:t>Бабайцевой</w:t>
      </w:r>
      <w:proofErr w:type="spellEnd"/>
      <w:r>
        <w:t xml:space="preserve"> и др</w:t>
      </w:r>
      <w:proofErr w:type="gramStart"/>
      <w:r>
        <w:t>.(</w:t>
      </w:r>
      <w:proofErr w:type="gramEnd"/>
      <w:r>
        <w:t>М: Дрофа).</w:t>
      </w:r>
    </w:p>
    <w:p w:rsidR="003B757D" w:rsidRDefault="003B757D" w:rsidP="003B757D">
      <w:pPr>
        <w:spacing w:after="0" w:line="240" w:lineRule="auto"/>
        <w:ind w:firstLine="709"/>
        <w:jc w:val="both"/>
      </w:pPr>
      <w:r>
        <w:t xml:space="preserve">         На  основании  Фундаментального  ядра  содержания  общего  образования  и  Требований  к результатам  основного   общего   образования,   представленных   в  ФГОС,  задачами  изучения русского (родного) языка в основной школе являются:</w:t>
      </w:r>
    </w:p>
    <w:p w:rsidR="003B757D" w:rsidRDefault="003B757D" w:rsidP="003B757D">
      <w:pPr>
        <w:spacing w:after="0" w:line="240" w:lineRule="auto"/>
        <w:ind w:firstLine="709"/>
        <w:jc w:val="both"/>
      </w:pPr>
      <w:r>
        <w:t>•</w:t>
      </w:r>
      <w:r>
        <w:tab/>
        <w:t>осмысление  родного  языка как основного средства общения, средства получения знаний в разных  сферах  человеческой  деятельности,  освоения   морально – этических  норм, принятых  в обществе;</w:t>
      </w:r>
    </w:p>
    <w:p w:rsidR="003B757D" w:rsidRDefault="003B757D" w:rsidP="003B757D">
      <w:pPr>
        <w:spacing w:after="0" w:line="240" w:lineRule="auto"/>
        <w:ind w:firstLine="709"/>
        <w:jc w:val="both"/>
      </w:pPr>
      <w:r>
        <w:t>•</w:t>
      </w:r>
      <w:r>
        <w:tab/>
        <w:t xml:space="preserve">овладение  русским  языком  как средством общения в повседневной  жизни и учебной деятельности;  развитие  готовности и способности к речевому взаимодействию и взаимопониманию, потребности  в  речевом  самосовершенствовании;  овладение  важнейшими 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(умениями формулировать цель деятельности, планировать её, осуществлять речевой самоконтроль и </w:t>
      </w:r>
      <w:proofErr w:type="spellStart"/>
      <w:r>
        <w:t>самокоррекцию</w:t>
      </w:r>
      <w:proofErr w:type="spellEnd"/>
      <w:r>
        <w:t>; 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 включая СМИ и Интернет;  осуществлять  информационную переработку текста и др.);</w:t>
      </w:r>
    </w:p>
    <w:p w:rsidR="00B3112E" w:rsidRDefault="003B757D" w:rsidP="003B757D">
      <w:pPr>
        <w:spacing w:after="0" w:line="240" w:lineRule="auto"/>
        <w:ind w:firstLine="709"/>
        <w:jc w:val="both"/>
      </w:pPr>
      <w:r>
        <w:t>•</w:t>
      </w:r>
      <w:r>
        <w:tab/>
        <w:t xml:space="preserve">освоение  знаний  об  устройстве  языковой системы и закономерностях её функционирования, стилистических ресурсах и основных нормах русского литературного </w:t>
      </w:r>
      <w:proofErr w:type="spellStart"/>
      <w:r>
        <w:t>языка</w:t>
      </w:r>
      <w:proofErr w:type="gramStart"/>
      <w:r>
        <w:t>;р</w:t>
      </w:r>
      <w:proofErr w:type="gramEnd"/>
      <w:r>
        <w:t>азвитие</w:t>
      </w:r>
      <w:proofErr w:type="spellEnd"/>
      <w:r>
        <w:t xml:space="preserve"> способностей опознавать, анализировать, сопоставлять, классифицировать и оценивать языковые факты; овладение  на  этой основе культурной  устной и письменной речи, видами речевой  деятельности, правилами использования  языка в разных ситуациях общения,  нормами речевого этикета;  обогащения активного и потенциального словарного запаса.  </w:t>
      </w:r>
    </w:p>
    <w:p w:rsidR="003B757D" w:rsidRPr="003B757D" w:rsidRDefault="003B757D" w:rsidP="003B757D">
      <w:pPr>
        <w:spacing w:after="0" w:line="240" w:lineRule="auto"/>
        <w:ind w:firstLine="709"/>
        <w:jc w:val="both"/>
      </w:pPr>
      <w:r w:rsidRPr="003B757D">
        <w:rPr>
          <w:bCs/>
        </w:rPr>
        <w:t xml:space="preserve">Данная </w:t>
      </w:r>
      <w:r w:rsidRPr="003B757D">
        <w:t xml:space="preserve">программа ориентирована на усвоение обязательного минимума, соответствующего  ФГОС  Министерства образования Российской Федерации и углублённое изучение отдельных тем. Углублённое изучение русского языка означает некоторое расширение теоретических сведений. Главная особенность – сближение </w:t>
      </w:r>
      <w:r w:rsidRPr="003B757D">
        <w:rPr>
          <w:i/>
        </w:rPr>
        <w:t>лингвистической и коммуникативной компетенций</w:t>
      </w:r>
      <w:r w:rsidRPr="003B757D">
        <w:t xml:space="preserve">, которое позволяет усилить функциональное значение теоретических сведений и наглядно показать учащимся роль единиц языка в речи, в тексте, в типах речи. </w:t>
      </w:r>
    </w:p>
    <w:p w:rsidR="003B757D" w:rsidRDefault="003B757D" w:rsidP="003B757D">
      <w:pPr>
        <w:spacing w:after="0" w:line="240" w:lineRule="auto"/>
        <w:ind w:firstLine="709"/>
        <w:jc w:val="both"/>
      </w:pPr>
      <w:r w:rsidRPr="003B757D"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Общее количество часов - 204. </w:t>
      </w:r>
    </w:p>
    <w:p w:rsidR="003B757D" w:rsidRP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ВВОДНЫЙ КУРС (91 час)</w:t>
      </w:r>
    </w:p>
    <w:p w:rsid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«Синтаксис и пунктуация» (60ч.)</w:t>
      </w:r>
    </w:p>
    <w:p w:rsidR="003B757D" w:rsidRP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«Фонетика, графика, орфография  и орфоэпия» (32ч.)</w:t>
      </w:r>
    </w:p>
    <w:p w:rsidR="003B757D" w:rsidRP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«</w:t>
      </w:r>
      <w:proofErr w:type="spellStart"/>
      <w:r w:rsidRPr="003B757D">
        <w:rPr>
          <w:b/>
        </w:rPr>
        <w:t>Морфемика</w:t>
      </w:r>
      <w:proofErr w:type="spellEnd"/>
      <w:r w:rsidRPr="003B757D">
        <w:rPr>
          <w:b/>
        </w:rPr>
        <w:t>. Словообразование и орфография» (38ч.)</w:t>
      </w:r>
    </w:p>
    <w:p w:rsidR="003B757D" w:rsidRP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«Лексикология» (22ч.)</w:t>
      </w:r>
    </w:p>
    <w:p w:rsid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«Фразеология» (6ч.)</w:t>
      </w:r>
    </w:p>
    <w:p w:rsidR="003B757D" w:rsidRPr="003B757D" w:rsidRDefault="003B757D" w:rsidP="003B757D">
      <w:pPr>
        <w:spacing w:after="0" w:line="240" w:lineRule="auto"/>
        <w:ind w:firstLine="709"/>
        <w:jc w:val="both"/>
        <w:rPr>
          <w:b/>
        </w:rPr>
      </w:pPr>
      <w:r w:rsidRPr="003B757D">
        <w:rPr>
          <w:b/>
        </w:rPr>
        <w:t>Повторение (7ч.)</w:t>
      </w:r>
    </w:p>
    <w:p w:rsidR="003B757D" w:rsidRPr="003B757D" w:rsidRDefault="003B757D" w:rsidP="003B757D">
      <w:pPr>
        <w:spacing w:after="0" w:line="240" w:lineRule="auto"/>
        <w:ind w:firstLine="709"/>
        <w:jc w:val="both"/>
      </w:pPr>
      <w:bookmarkStart w:id="0" w:name="_GoBack"/>
      <w:bookmarkEnd w:id="0"/>
    </w:p>
    <w:p w:rsidR="003B757D" w:rsidRPr="003B757D" w:rsidRDefault="003B757D" w:rsidP="003B757D">
      <w:pPr>
        <w:spacing w:after="0" w:line="240" w:lineRule="auto"/>
        <w:ind w:firstLine="709"/>
        <w:jc w:val="both"/>
      </w:pPr>
      <w:r w:rsidRPr="003B757D">
        <w:rPr>
          <w:b/>
          <w:bCs/>
        </w:rPr>
        <w:t xml:space="preserve"> </w:t>
      </w:r>
      <w:r w:rsidRPr="003B757D">
        <w:t>Формы контроля: диктант, комплексный анализ текста, осложненное списывание, тест, составление сложного и простого плана к тексту, изложение текста, составление диалога на заданную тему, составление текста определенного стиля и типа речи, сочинение, составление рассказа по заданному началу, редактирование текста, работа с деформированным текстом.</w:t>
      </w:r>
    </w:p>
    <w:p w:rsidR="003B757D" w:rsidRPr="003B757D" w:rsidRDefault="003B757D" w:rsidP="003B757D">
      <w:pPr>
        <w:spacing w:after="0" w:line="240" w:lineRule="auto"/>
        <w:ind w:firstLine="709"/>
        <w:jc w:val="both"/>
      </w:pPr>
      <w:r w:rsidRPr="003B757D">
        <w:t>В конце изучения каждой темы предусматриваются зачетные уроки, тестирование, творческие и контрольные работы.</w:t>
      </w:r>
    </w:p>
    <w:p w:rsidR="003B757D" w:rsidRDefault="003B757D" w:rsidP="003B757D">
      <w:pPr>
        <w:spacing w:after="0" w:line="240" w:lineRule="auto"/>
        <w:ind w:firstLine="709"/>
        <w:jc w:val="both"/>
      </w:pPr>
    </w:p>
    <w:sectPr w:rsidR="003B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D"/>
    <w:rsid w:val="003B757D"/>
    <w:rsid w:val="00B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2016-09-16T13:02:00Z</dcterms:created>
  <dcterms:modified xsi:type="dcterms:W3CDTF">2016-09-16T13:14:00Z</dcterms:modified>
</cp:coreProperties>
</file>